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319467" w14:textId="77777777" w:rsidR="009A5273" w:rsidRPr="009A5273" w:rsidRDefault="00384EB8" w:rsidP="009A5273">
      <w:pPr>
        <w:shd w:val="clear" w:color="auto" w:fill="FFFFFF" w:themeFill="background1"/>
        <w:tabs>
          <w:tab w:val="left" w:pos="567"/>
        </w:tabs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A5273"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Одобрен</w:t>
      </w:r>
    </w:p>
    <w:p w14:paraId="3516FAD3" w14:textId="77777777" w:rsidR="009A5273" w:rsidRPr="009A5273" w:rsidRDefault="009A5273" w:rsidP="009A5273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Объединенной комиссией </w:t>
      </w:r>
    </w:p>
    <w:p w14:paraId="4DA14E76" w14:textId="77777777" w:rsidR="009A5273" w:rsidRPr="009A5273" w:rsidRDefault="009A5273" w:rsidP="009A5273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по качеству медицинских услуг</w:t>
      </w:r>
    </w:p>
    <w:p w14:paraId="404BEE97" w14:textId="77777777" w:rsidR="009A5273" w:rsidRPr="009A5273" w:rsidRDefault="009A5273" w:rsidP="009A5273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Министерства здравоохранения </w:t>
      </w:r>
      <w:bookmarkStart w:id="0" w:name="_GoBack"/>
      <w:bookmarkEnd w:id="0"/>
    </w:p>
    <w:p w14:paraId="3C0CFC02" w14:textId="77777777" w:rsidR="009A5273" w:rsidRPr="009A5273" w:rsidRDefault="009A5273" w:rsidP="009A5273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Республики Казахстан </w:t>
      </w:r>
    </w:p>
    <w:p w14:paraId="592CBACE" w14:textId="77777777" w:rsidR="009A5273" w:rsidRPr="009A5273" w:rsidRDefault="009A5273" w:rsidP="009A5273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от «__» ________ 20__  года </w:t>
      </w:r>
    </w:p>
    <w:p w14:paraId="24076820" w14:textId="77777777" w:rsidR="009A5273" w:rsidRPr="009A5273" w:rsidRDefault="009A5273" w:rsidP="009A5273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A5273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Протокол № __</w:t>
      </w:r>
    </w:p>
    <w:p w14:paraId="1993B111" w14:textId="2452EBEC" w:rsidR="00DF6F47" w:rsidRPr="00DF6F47" w:rsidRDefault="00DF6F47" w:rsidP="00D91671">
      <w:pPr>
        <w:shd w:val="clear" w:color="auto" w:fill="FFFFFF" w:themeFill="background1"/>
        <w:spacing w:after="0" w:line="240" w:lineRule="auto"/>
        <w:ind w:left="-720" w:right="991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14:paraId="51FCA454" w14:textId="77777777" w:rsidR="00DF6F47" w:rsidRPr="00D1145E" w:rsidRDefault="00DF6F47" w:rsidP="00D91671">
      <w:pPr>
        <w:shd w:val="clear" w:color="auto" w:fill="FFFFFF" w:themeFill="background1"/>
        <w:spacing w:after="0" w:line="240" w:lineRule="auto"/>
        <w:ind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90B79" w14:textId="77777777" w:rsidR="00DF6F47" w:rsidRPr="00D1145E" w:rsidRDefault="00DF6F47" w:rsidP="00D91671">
      <w:pPr>
        <w:shd w:val="clear" w:color="auto" w:fill="FFFFFF" w:themeFill="background1"/>
        <w:spacing w:after="0" w:line="240" w:lineRule="auto"/>
        <w:ind w:right="9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5E">
        <w:rPr>
          <w:rFonts w:ascii="Times New Roman" w:hAnsi="Times New Roman" w:cs="Times New Roman"/>
          <w:b/>
          <w:sz w:val="28"/>
          <w:szCs w:val="28"/>
        </w:rPr>
        <w:t xml:space="preserve">         КЛИНИЧЕСКИЙ ПРОТОКОЛ ДИАГНОСТИКИ И ЛЕЧЕНИЯ</w:t>
      </w:r>
    </w:p>
    <w:p w14:paraId="70400457" w14:textId="77777777" w:rsidR="00733B9E" w:rsidRDefault="00733B9E" w:rsidP="00D91671">
      <w:pPr>
        <w:shd w:val="clear" w:color="auto" w:fill="FFFFFF" w:themeFill="background1"/>
        <w:spacing w:after="0" w:line="240" w:lineRule="auto"/>
        <w:ind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672F0" w14:textId="77777777" w:rsidR="00DF6F47" w:rsidRPr="00D1145E" w:rsidRDefault="006A7BEC" w:rsidP="00D91671">
      <w:pPr>
        <w:shd w:val="clear" w:color="auto" w:fill="FFFFFF" w:themeFill="background1"/>
        <w:spacing w:after="0" w:line="240" w:lineRule="auto"/>
        <w:ind w:right="9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45E">
        <w:rPr>
          <w:rFonts w:ascii="Times New Roman" w:hAnsi="Times New Roman" w:cs="Times New Roman"/>
          <w:b/>
          <w:sz w:val="28"/>
          <w:szCs w:val="28"/>
        </w:rPr>
        <w:t xml:space="preserve">ГЕМОЛИТИЧЕСКАЯ АНЕМИЯ </w:t>
      </w:r>
      <w:r w:rsidR="00DF6F47" w:rsidRPr="00D1145E">
        <w:rPr>
          <w:rFonts w:ascii="Times New Roman" w:hAnsi="Times New Roman" w:cs="Times New Roman"/>
          <w:b/>
          <w:sz w:val="28"/>
          <w:szCs w:val="28"/>
        </w:rPr>
        <w:t>У ДЕТЕЙ</w:t>
      </w:r>
    </w:p>
    <w:p w14:paraId="6B042CA3" w14:textId="77777777" w:rsidR="00DF6F47" w:rsidRPr="00D1145E" w:rsidRDefault="00DF6F47" w:rsidP="00D91671">
      <w:pPr>
        <w:shd w:val="clear" w:color="auto" w:fill="FFFFFF" w:themeFill="background1"/>
        <w:spacing w:after="0" w:line="240" w:lineRule="auto"/>
        <w:ind w:right="9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076D2A" w14:textId="015FCFAC" w:rsidR="0032169D" w:rsidRPr="0032169D" w:rsidRDefault="001E3C00" w:rsidP="00D91671">
      <w:pPr>
        <w:numPr>
          <w:ilvl w:val="0"/>
          <w:numId w:val="18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32169D" w:rsidRPr="00321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67F3C8E2" w14:textId="77777777" w:rsidR="0032169D" w:rsidRPr="0032169D" w:rsidRDefault="0032169D" w:rsidP="00D91671">
      <w:pPr>
        <w:numPr>
          <w:ilvl w:val="1"/>
          <w:numId w:val="19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</w:t>
      </w:r>
      <w:proofErr w:type="gramStart"/>
      <w:r w:rsidRPr="00321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д(</w:t>
      </w:r>
      <w:proofErr w:type="gramEnd"/>
      <w:r w:rsidRPr="00321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 МКБ-10: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335"/>
      </w:tblGrid>
      <w:tr w:rsidR="0032169D" w:rsidRPr="00D1145E" w14:paraId="7FB2231F" w14:textId="77777777" w:rsidTr="0032169D">
        <w:tc>
          <w:tcPr>
            <w:tcW w:w="10178" w:type="dxa"/>
            <w:gridSpan w:val="2"/>
            <w:shd w:val="clear" w:color="auto" w:fill="auto"/>
          </w:tcPr>
          <w:p w14:paraId="54DBCFC0" w14:textId="77777777" w:rsidR="0032169D" w:rsidRPr="00D1145E" w:rsidRDefault="0032169D" w:rsidP="00D91671">
            <w:pPr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right="99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4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</w:tr>
      <w:tr w:rsidR="0032169D" w:rsidRPr="00D1145E" w14:paraId="1CA9EB49" w14:textId="77777777" w:rsidTr="0032169D">
        <w:tc>
          <w:tcPr>
            <w:tcW w:w="1843" w:type="dxa"/>
            <w:shd w:val="clear" w:color="auto" w:fill="auto"/>
          </w:tcPr>
          <w:p w14:paraId="6FFA4802" w14:textId="77777777" w:rsidR="0032169D" w:rsidRPr="00D1145E" w:rsidRDefault="0032169D" w:rsidP="00D91671">
            <w:pPr>
              <w:shd w:val="clear" w:color="auto" w:fill="FFFFFF" w:themeFill="background1"/>
              <w:tabs>
                <w:tab w:val="left" w:pos="5"/>
              </w:tabs>
              <w:spacing w:after="0" w:line="240" w:lineRule="auto"/>
              <w:ind w:right="62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4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35" w:type="dxa"/>
            <w:shd w:val="clear" w:color="auto" w:fill="auto"/>
          </w:tcPr>
          <w:p w14:paraId="6FA9565B" w14:textId="77777777" w:rsidR="0032169D" w:rsidRPr="00D1145E" w:rsidRDefault="0032169D" w:rsidP="00D91671">
            <w:pPr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right="99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114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32169D" w:rsidRPr="00D1145E" w14:paraId="0D1A4DAC" w14:textId="77777777" w:rsidTr="0032169D">
        <w:tc>
          <w:tcPr>
            <w:tcW w:w="1843" w:type="dxa"/>
            <w:shd w:val="clear" w:color="auto" w:fill="auto"/>
          </w:tcPr>
          <w:p w14:paraId="3DB4028C" w14:textId="77777777" w:rsidR="0032169D" w:rsidRPr="00D1145E" w:rsidRDefault="0032169D" w:rsidP="00D91671">
            <w:pPr>
              <w:shd w:val="clear" w:color="auto" w:fill="FFFFFF" w:themeFill="background1"/>
              <w:tabs>
                <w:tab w:val="left" w:pos="156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D55-59</w:t>
            </w:r>
          </w:p>
        </w:tc>
        <w:tc>
          <w:tcPr>
            <w:tcW w:w="8335" w:type="dxa"/>
            <w:shd w:val="clear" w:color="auto" w:fill="auto"/>
          </w:tcPr>
          <w:p w14:paraId="3DD28316" w14:textId="5244B2D2" w:rsidR="0032169D" w:rsidRPr="00D1145E" w:rsidRDefault="0032169D" w:rsidP="00D91671">
            <w:pPr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right="99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Гемолитическая анемия</w:t>
            </w:r>
          </w:p>
        </w:tc>
      </w:tr>
    </w:tbl>
    <w:p w14:paraId="4B42761C" w14:textId="77777777" w:rsidR="0032169D" w:rsidRDefault="0032169D" w:rsidP="00D91671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right="991"/>
        <w:rPr>
          <w:rFonts w:ascii="Times New Roman" w:hAnsi="Times New Roman" w:cs="Times New Roman"/>
          <w:sz w:val="28"/>
          <w:szCs w:val="28"/>
        </w:rPr>
      </w:pPr>
    </w:p>
    <w:p w14:paraId="54D50238" w14:textId="13A898F6" w:rsidR="00DF6F47" w:rsidRPr="0032169D" w:rsidRDefault="0032169D" w:rsidP="00D91671">
      <w:pPr>
        <w:pStyle w:val="a5"/>
        <w:numPr>
          <w:ilvl w:val="1"/>
          <w:numId w:val="19"/>
        </w:numPr>
        <w:shd w:val="clear" w:color="auto" w:fill="FFFFFF" w:themeFill="background1"/>
        <w:tabs>
          <w:tab w:val="left" w:pos="0"/>
          <w:tab w:val="left" w:pos="567"/>
        </w:tabs>
        <w:ind w:right="991"/>
        <w:rPr>
          <w:sz w:val="28"/>
          <w:szCs w:val="28"/>
        </w:rPr>
      </w:pPr>
      <w:r w:rsidRPr="0032169D">
        <w:rPr>
          <w:sz w:val="28"/>
          <w:szCs w:val="28"/>
        </w:rPr>
        <w:t xml:space="preserve">   </w:t>
      </w:r>
      <w:r w:rsidR="00DF6F47" w:rsidRPr="0032169D">
        <w:rPr>
          <w:b/>
          <w:sz w:val="28"/>
          <w:szCs w:val="28"/>
        </w:rPr>
        <w:t>Дата разработки протокола:</w:t>
      </w:r>
      <w:r w:rsidR="00DF6F47" w:rsidRPr="0032169D">
        <w:rPr>
          <w:sz w:val="28"/>
          <w:szCs w:val="28"/>
        </w:rPr>
        <w:t xml:space="preserve"> </w:t>
      </w:r>
      <w:r w:rsidR="00B507CF" w:rsidRPr="0032169D">
        <w:rPr>
          <w:sz w:val="28"/>
          <w:szCs w:val="28"/>
        </w:rPr>
        <w:t>2017</w:t>
      </w:r>
      <w:r w:rsidR="00DF6F47" w:rsidRPr="0032169D">
        <w:rPr>
          <w:sz w:val="28"/>
          <w:szCs w:val="28"/>
        </w:rPr>
        <w:t xml:space="preserve"> год.</w:t>
      </w:r>
    </w:p>
    <w:p w14:paraId="0AC30FCA" w14:textId="77777777" w:rsidR="00DF6F47" w:rsidRPr="00D1145E" w:rsidRDefault="00DF6F47" w:rsidP="00D91671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right="991"/>
        <w:rPr>
          <w:rFonts w:ascii="Times New Roman" w:hAnsi="Times New Roman" w:cs="Times New Roman"/>
          <w:sz w:val="28"/>
          <w:szCs w:val="28"/>
        </w:rPr>
      </w:pPr>
    </w:p>
    <w:p w14:paraId="0E86363F" w14:textId="26BA38BD" w:rsidR="0032169D" w:rsidRPr="0032169D" w:rsidRDefault="0032169D" w:rsidP="00D91671">
      <w:pPr>
        <w:numPr>
          <w:ilvl w:val="1"/>
          <w:numId w:val="19"/>
        </w:numPr>
        <w:shd w:val="clear" w:color="auto" w:fill="FFFFFF" w:themeFill="background1"/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16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364"/>
      </w:tblGrid>
      <w:tr w:rsidR="001E3C00" w:rsidRPr="00815C88" w14:paraId="50719C66" w14:textId="77777777" w:rsidTr="000C091B">
        <w:trPr>
          <w:trHeight w:val="300"/>
        </w:trPr>
        <w:tc>
          <w:tcPr>
            <w:tcW w:w="1701" w:type="dxa"/>
            <w:shd w:val="clear" w:color="auto" w:fill="auto"/>
          </w:tcPr>
          <w:p w14:paraId="5A5182AD" w14:textId="77777777" w:rsidR="001E3C00" w:rsidRPr="00815C88" w:rsidRDefault="001E3C00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 w:rsidRPr="00815C88">
              <w:rPr>
                <w:color w:val="auto"/>
                <w:sz w:val="28"/>
                <w:szCs w:val="28"/>
              </w:rPr>
              <w:t>АГ</w:t>
            </w:r>
          </w:p>
        </w:tc>
        <w:tc>
          <w:tcPr>
            <w:tcW w:w="8364" w:type="dxa"/>
            <w:shd w:val="clear" w:color="auto" w:fill="auto"/>
          </w:tcPr>
          <w:p w14:paraId="040F0CFB" w14:textId="651456E1" w:rsidR="001E3C00" w:rsidRPr="00815C88" w:rsidRDefault="00B23E47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артериальная гипертензия;</w:t>
            </w:r>
          </w:p>
        </w:tc>
      </w:tr>
      <w:tr w:rsidR="001E3C00" w:rsidRPr="00815C88" w14:paraId="26E4A6E7" w14:textId="77777777" w:rsidTr="000C091B">
        <w:trPr>
          <w:trHeight w:val="330"/>
        </w:trPr>
        <w:tc>
          <w:tcPr>
            <w:tcW w:w="1701" w:type="dxa"/>
            <w:shd w:val="clear" w:color="auto" w:fill="auto"/>
          </w:tcPr>
          <w:p w14:paraId="3189DD22" w14:textId="77777777" w:rsidR="001E3C00" w:rsidRPr="00815C88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815C88">
              <w:rPr>
                <w:color w:val="auto"/>
                <w:sz w:val="28"/>
                <w:szCs w:val="28"/>
              </w:rPr>
              <w:t>АД</w:t>
            </w:r>
          </w:p>
        </w:tc>
        <w:tc>
          <w:tcPr>
            <w:tcW w:w="8364" w:type="dxa"/>
            <w:shd w:val="clear" w:color="auto" w:fill="auto"/>
          </w:tcPr>
          <w:p w14:paraId="10F5204B" w14:textId="720E6FA5" w:rsidR="001E3C00" w:rsidRPr="00815C88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артериальное давление;</w:t>
            </w:r>
          </w:p>
        </w:tc>
      </w:tr>
      <w:tr w:rsidR="001E3C00" w:rsidRPr="00815C88" w14:paraId="6E6C533B" w14:textId="77777777" w:rsidTr="000C091B">
        <w:tc>
          <w:tcPr>
            <w:tcW w:w="1701" w:type="dxa"/>
            <w:shd w:val="clear" w:color="auto" w:fill="auto"/>
          </w:tcPr>
          <w:p w14:paraId="2CE3B49A" w14:textId="77063055" w:rsidR="001E3C00" w:rsidRPr="00815C88" w:rsidRDefault="000C091B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АЛ</w:t>
            </w:r>
            <w:r w:rsidR="001E3C00" w:rsidRPr="00815C88">
              <w:rPr>
                <w:color w:val="auto"/>
                <w:sz w:val="28"/>
                <w:szCs w:val="28"/>
              </w:rPr>
              <w:t>Т</w:t>
            </w:r>
          </w:p>
        </w:tc>
        <w:tc>
          <w:tcPr>
            <w:tcW w:w="8364" w:type="dxa"/>
            <w:shd w:val="clear" w:color="auto" w:fill="auto"/>
          </w:tcPr>
          <w:p w14:paraId="369432C4" w14:textId="77777777" w:rsidR="001E3C00" w:rsidRPr="00815C88" w:rsidRDefault="001E3C00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 w:rsidRPr="00815C88">
              <w:rPr>
                <w:color w:val="auto"/>
                <w:sz w:val="28"/>
                <w:szCs w:val="28"/>
              </w:rPr>
              <w:t>аланинаминотрансфераза</w:t>
            </w:r>
          </w:p>
        </w:tc>
      </w:tr>
      <w:tr w:rsidR="001E3C00" w:rsidRPr="00815C88" w14:paraId="19D987E8" w14:textId="77777777" w:rsidTr="000C091B">
        <w:tc>
          <w:tcPr>
            <w:tcW w:w="1701" w:type="dxa"/>
            <w:shd w:val="clear" w:color="auto" w:fill="auto"/>
          </w:tcPr>
          <w:p w14:paraId="4CC1E9F5" w14:textId="1B78684E" w:rsidR="001E3C00" w:rsidRPr="00815C88" w:rsidRDefault="000C091B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АС</w:t>
            </w:r>
            <w:r w:rsidR="001E3C00" w:rsidRPr="00815C88">
              <w:rPr>
                <w:color w:val="auto"/>
                <w:sz w:val="28"/>
                <w:szCs w:val="28"/>
              </w:rPr>
              <w:t>Т</w:t>
            </w:r>
          </w:p>
        </w:tc>
        <w:tc>
          <w:tcPr>
            <w:tcW w:w="8364" w:type="dxa"/>
            <w:shd w:val="clear" w:color="auto" w:fill="auto"/>
          </w:tcPr>
          <w:p w14:paraId="463928A8" w14:textId="77777777" w:rsidR="001E3C00" w:rsidRPr="00815C88" w:rsidRDefault="001E3C00" w:rsidP="00D91671">
            <w:pPr>
              <w:pStyle w:val="Default"/>
              <w:shd w:val="clear" w:color="auto" w:fill="FFFFFF" w:themeFill="background1"/>
              <w:rPr>
                <w:b/>
                <w:bCs/>
                <w:color w:val="auto"/>
                <w:sz w:val="28"/>
                <w:szCs w:val="28"/>
              </w:rPr>
            </w:pPr>
            <w:r w:rsidRPr="00815C88">
              <w:rPr>
                <w:color w:val="auto"/>
                <w:sz w:val="28"/>
                <w:szCs w:val="28"/>
              </w:rPr>
              <w:t>аспартатаминотрансфераза</w:t>
            </w:r>
          </w:p>
        </w:tc>
      </w:tr>
      <w:tr w:rsidR="001E3C00" w:rsidRPr="00B033CD" w14:paraId="521F1B19" w14:textId="77777777" w:rsidTr="000C091B">
        <w:trPr>
          <w:trHeight w:val="300"/>
        </w:trPr>
        <w:tc>
          <w:tcPr>
            <w:tcW w:w="1701" w:type="dxa"/>
            <w:shd w:val="clear" w:color="auto" w:fill="auto"/>
          </w:tcPr>
          <w:p w14:paraId="493F7EB6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ВВИГ</w:t>
            </w:r>
          </w:p>
        </w:tc>
        <w:tc>
          <w:tcPr>
            <w:tcW w:w="8364" w:type="dxa"/>
            <w:shd w:val="clear" w:color="auto" w:fill="auto"/>
          </w:tcPr>
          <w:p w14:paraId="23ECE522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 xml:space="preserve">внутривенная высокодозная иммуноглобулинтерапия </w:t>
            </w:r>
          </w:p>
        </w:tc>
      </w:tr>
      <w:tr w:rsidR="001E3C00" w:rsidRPr="00B033CD" w14:paraId="2D785DA9" w14:textId="77777777" w:rsidTr="000C091B">
        <w:trPr>
          <w:trHeight w:val="105"/>
        </w:trPr>
        <w:tc>
          <w:tcPr>
            <w:tcW w:w="1701" w:type="dxa"/>
            <w:shd w:val="clear" w:color="auto" w:fill="auto"/>
          </w:tcPr>
          <w:p w14:paraId="0E5F6E71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ГА</w:t>
            </w:r>
          </w:p>
        </w:tc>
        <w:tc>
          <w:tcPr>
            <w:tcW w:w="8364" w:type="dxa"/>
            <w:shd w:val="clear" w:color="auto" w:fill="auto"/>
          </w:tcPr>
          <w:p w14:paraId="7E1CAF27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гемолитическая анемия</w:t>
            </w:r>
          </w:p>
        </w:tc>
      </w:tr>
      <w:tr w:rsidR="001E3C00" w:rsidRPr="00B033CD" w14:paraId="65293759" w14:textId="77777777" w:rsidTr="000C091B">
        <w:trPr>
          <w:trHeight w:val="256"/>
        </w:trPr>
        <w:tc>
          <w:tcPr>
            <w:tcW w:w="1701" w:type="dxa"/>
            <w:shd w:val="clear" w:color="auto" w:fill="auto"/>
          </w:tcPr>
          <w:p w14:paraId="7DADE4D9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ГГТП</w:t>
            </w:r>
          </w:p>
        </w:tc>
        <w:tc>
          <w:tcPr>
            <w:tcW w:w="8364" w:type="dxa"/>
            <w:shd w:val="clear" w:color="auto" w:fill="auto"/>
          </w:tcPr>
          <w:p w14:paraId="13314B7A" w14:textId="18323030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гаммаглютамилтранспептидаза</w:t>
            </w:r>
          </w:p>
        </w:tc>
      </w:tr>
      <w:tr w:rsidR="001E3C00" w:rsidRPr="00B033CD" w14:paraId="74585854" w14:textId="77777777" w:rsidTr="000C091B">
        <w:trPr>
          <w:trHeight w:val="345"/>
        </w:trPr>
        <w:tc>
          <w:tcPr>
            <w:tcW w:w="1701" w:type="dxa"/>
            <w:shd w:val="clear" w:color="auto" w:fill="auto"/>
          </w:tcPr>
          <w:p w14:paraId="793D3BBA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ГУС</w:t>
            </w:r>
          </w:p>
        </w:tc>
        <w:tc>
          <w:tcPr>
            <w:tcW w:w="8364" w:type="dxa"/>
            <w:shd w:val="clear" w:color="auto" w:fill="auto"/>
          </w:tcPr>
          <w:p w14:paraId="3D294C13" w14:textId="43D6F2A2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гемолитико-уреми</w:t>
            </w:r>
            <w:r w:rsidR="00B23E47" w:rsidRPr="00B033CD">
              <w:rPr>
                <w:color w:val="auto"/>
                <w:sz w:val="28"/>
                <w:szCs w:val="28"/>
              </w:rPr>
              <w:t>ческий синдром</w:t>
            </w:r>
          </w:p>
        </w:tc>
      </w:tr>
      <w:tr w:rsidR="001E3C00" w:rsidRPr="00B033CD" w14:paraId="0E2D4F58" w14:textId="77777777" w:rsidTr="000C091B">
        <w:trPr>
          <w:trHeight w:val="280"/>
        </w:trPr>
        <w:tc>
          <w:tcPr>
            <w:tcW w:w="1701" w:type="dxa"/>
            <w:shd w:val="clear" w:color="auto" w:fill="auto"/>
          </w:tcPr>
          <w:p w14:paraId="7C419023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Г-6-ФД</w:t>
            </w:r>
          </w:p>
        </w:tc>
        <w:tc>
          <w:tcPr>
            <w:tcW w:w="8364" w:type="dxa"/>
            <w:shd w:val="clear" w:color="auto" w:fill="auto"/>
          </w:tcPr>
          <w:p w14:paraId="7A43980E" w14:textId="7EC34399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глюкозо-6-фосфатдегидрогеназа</w:t>
            </w:r>
          </w:p>
        </w:tc>
      </w:tr>
      <w:tr w:rsidR="0001657A" w:rsidRPr="00B033CD" w14:paraId="297384C8" w14:textId="77777777" w:rsidTr="000C091B">
        <w:trPr>
          <w:trHeight w:val="280"/>
        </w:trPr>
        <w:tc>
          <w:tcPr>
            <w:tcW w:w="1701" w:type="dxa"/>
            <w:shd w:val="clear" w:color="auto" w:fill="auto"/>
          </w:tcPr>
          <w:p w14:paraId="3D677E4C" w14:textId="5AF927DC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ДВС-синдром</w:t>
            </w:r>
          </w:p>
        </w:tc>
        <w:tc>
          <w:tcPr>
            <w:tcW w:w="8364" w:type="dxa"/>
            <w:shd w:val="clear" w:color="auto" w:fill="auto"/>
          </w:tcPr>
          <w:p w14:paraId="4664F0B7" w14:textId="70E5EFBE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диссеминированное внутрисосудистое свёртывание</w:t>
            </w:r>
          </w:p>
        </w:tc>
      </w:tr>
      <w:tr w:rsidR="001E3C00" w:rsidRPr="00B033CD" w14:paraId="1515E6AB" w14:textId="77777777" w:rsidTr="000C091B">
        <w:trPr>
          <w:trHeight w:val="272"/>
        </w:trPr>
        <w:tc>
          <w:tcPr>
            <w:tcW w:w="1701" w:type="dxa"/>
            <w:shd w:val="clear" w:color="auto" w:fill="auto"/>
          </w:tcPr>
          <w:p w14:paraId="7B4998FD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ЖКБ</w:t>
            </w:r>
          </w:p>
        </w:tc>
        <w:tc>
          <w:tcPr>
            <w:tcW w:w="8364" w:type="dxa"/>
            <w:shd w:val="clear" w:color="auto" w:fill="auto"/>
          </w:tcPr>
          <w:p w14:paraId="517F20B0" w14:textId="75BFEC48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желчекаменная болезнь</w:t>
            </w:r>
          </w:p>
        </w:tc>
      </w:tr>
      <w:tr w:rsidR="001E3C00" w:rsidRPr="00B033CD" w14:paraId="5C08D75C" w14:textId="77777777" w:rsidTr="000C091B">
        <w:trPr>
          <w:trHeight w:val="345"/>
        </w:trPr>
        <w:tc>
          <w:tcPr>
            <w:tcW w:w="1701" w:type="dxa"/>
            <w:shd w:val="clear" w:color="auto" w:fill="auto"/>
          </w:tcPr>
          <w:p w14:paraId="043EE2BA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ИВБДВ</w:t>
            </w:r>
          </w:p>
        </w:tc>
        <w:tc>
          <w:tcPr>
            <w:tcW w:w="8364" w:type="dxa"/>
            <w:shd w:val="clear" w:color="auto" w:fill="auto"/>
          </w:tcPr>
          <w:p w14:paraId="7B8C9A50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 xml:space="preserve">интегрированное ведение болезней детского возраста </w:t>
            </w:r>
          </w:p>
        </w:tc>
      </w:tr>
      <w:tr w:rsidR="001E3C00" w:rsidRPr="00B033CD" w14:paraId="663B173E" w14:textId="77777777" w:rsidTr="000C091B">
        <w:trPr>
          <w:trHeight w:val="360"/>
        </w:trPr>
        <w:tc>
          <w:tcPr>
            <w:tcW w:w="1701" w:type="dxa"/>
            <w:shd w:val="clear" w:color="auto" w:fill="auto"/>
          </w:tcPr>
          <w:p w14:paraId="5A3ADEA1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ИВЛ</w:t>
            </w:r>
          </w:p>
        </w:tc>
        <w:tc>
          <w:tcPr>
            <w:tcW w:w="8364" w:type="dxa"/>
            <w:shd w:val="clear" w:color="auto" w:fill="auto"/>
          </w:tcPr>
          <w:p w14:paraId="1F7BAA25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искусственная вентиляция легких</w:t>
            </w:r>
          </w:p>
        </w:tc>
      </w:tr>
      <w:tr w:rsidR="001E3C00" w:rsidRPr="00B033CD" w14:paraId="0A92349E" w14:textId="77777777" w:rsidTr="000C091B">
        <w:trPr>
          <w:trHeight w:val="346"/>
        </w:trPr>
        <w:tc>
          <w:tcPr>
            <w:tcW w:w="1701" w:type="dxa"/>
            <w:shd w:val="clear" w:color="auto" w:fill="auto"/>
          </w:tcPr>
          <w:p w14:paraId="03F7A282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ИТП</w:t>
            </w:r>
          </w:p>
        </w:tc>
        <w:tc>
          <w:tcPr>
            <w:tcW w:w="8364" w:type="dxa"/>
            <w:shd w:val="clear" w:color="auto" w:fill="auto"/>
          </w:tcPr>
          <w:p w14:paraId="4E2207CD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 xml:space="preserve">иммунная тромбоцитопения </w:t>
            </w:r>
          </w:p>
        </w:tc>
      </w:tr>
      <w:tr w:rsidR="001E3C00" w:rsidRPr="00B033CD" w14:paraId="1C93BD3A" w14:textId="77777777" w:rsidTr="000C091B">
        <w:trPr>
          <w:trHeight w:val="330"/>
        </w:trPr>
        <w:tc>
          <w:tcPr>
            <w:tcW w:w="1701" w:type="dxa"/>
            <w:shd w:val="clear" w:color="auto" w:fill="auto"/>
          </w:tcPr>
          <w:p w14:paraId="25F94F84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КТ</w:t>
            </w:r>
          </w:p>
        </w:tc>
        <w:tc>
          <w:tcPr>
            <w:tcW w:w="8364" w:type="dxa"/>
            <w:shd w:val="clear" w:color="auto" w:fill="auto"/>
          </w:tcPr>
          <w:p w14:paraId="686C44AE" w14:textId="3450E19D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компьютерная томография</w:t>
            </w:r>
          </w:p>
        </w:tc>
      </w:tr>
      <w:tr w:rsidR="001E3C00" w:rsidRPr="00B033CD" w14:paraId="6CAE552B" w14:textId="77777777" w:rsidTr="000C091B">
        <w:trPr>
          <w:trHeight w:val="315"/>
        </w:trPr>
        <w:tc>
          <w:tcPr>
            <w:tcW w:w="1701" w:type="dxa"/>
            <w:shd w:val="clear" w:color="auto" w:fill="auto"/>
          </w:tcPr>
          <w:p w14:paraId="6ACF10C4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КЩС</w:t>
            </w:r>
          </w:p>
        </w:tc>
        <w:tc>
          <w:tcPr>
            <w:tcW w:w="8364" w:type="dxa"/>
            <w:shd w:val="clear" w:color="auto" w:fill="auto"/>
          </w:tcPr>
          <w:p w14:paraId="24C31FF9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кислотно-щелочное состояние</w:t>
            </w:r>
          </w:p>
        </w:tc>
      </w:tr>
      <w:tr w:rsidR="001E3C00" w:rsidRPr="00B033CD" w14:paraId="3A9FDCDF" w14:textId="77777777" w:rsidTr="000C091B">
        <w:trPr>
          <w:trHeight w:val="315"/>
        </w:trPr>
        <w:tc>
          <w:tcPr>
            <w:tcW w:w="1701" w:type="dxa"/>
            <w:shd w:val="clear" w:color="auto" w:fill="auto"/>
          </w:tcPr>
          <w:p w14:paraId="770637EC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ЛДГ</w:t>
            </w:r>
          </w:p>
        </w:tc>
        <w:tc>
          <w:tcPr>
            <w:tcW w:w="8364" w:type="dxa"/>
            <w:shd w:val="clear" w:color="auto" w:fill="auto"/>
          </w:tcPr>
          <w:p w14:paraId="449C48C1" w14:textId="3079AC59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лактатдегидрогеназа</w:t>
            </w:r>
          </w:p>
        </w:tc>
      </w:tr>
      <w:tr w:rsidR="0001657A" w:rsidRPr="00B033CD" w14:paraId="605A0922" w14:textId="77777777" w:rsidTr="000C091B">
        <w:trPr>
          <w:trHeight w:val="315"/>
        </w:trPr>
        <w:tc>
          <w:tcPr>
            <w:tcW w:w="1701" w:type="dxa"/>
            <w:shd w:val="clear" w:color="auto" w:fill="auto"/>
          </w:tcPr>
          <w:p w14:paraId="049E280F" w14:textId="7397205E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МАГА</w:t>
            </w:r>
          </w:p>
        </w:tc>
        <w:tc>
          <w:tcPr>
            <w:tcW w:w="8364" w:type="dxa"/>
            <w:shd w:val="clear" w:color="auto" w:fill="auto"/>
          </w:tcPr>
          <w:p w14:paraId="42736798" w14:textId="299B1DB1" w:rsidR="0001657A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микроангиопатическая гемолитическая анемия</w:t>
            </w:r>
          </w:p>
        </w:tc>
      </w:tr>
      <w:tr w:rsidR="00B23E47" w:rsidRPr="00B033CD" w14:paraId="14144C18" w14:textId="77777777" w:rsidTr="000C091B">
        <w:trPr>
          <w:trHeight w:val="315"/>
        </w:trPr>
        <w:tc>
          <w:tcPr>
            <w:tcW w:w="1701" w:type="dxa"/>
            <w:shd w:val="clear" w:color="auto" w:fill="auto"/>
          </w:tcPr>
          <w:p w14:paraId="22C42BE1" w14:textId="69B7F65B" w:rsidR="00B23E47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МНН</w:t>
            </w:r>
          </w:p>
        </w:tc>
        <w:tc>
          <w:tcPr>
            <w:tcW w:w="8364" w:type="dxa"/>
            <w:shd w:val="clear" w:color="auto" w:fill="auto"/>
          </w:tcPr>
          <w:p w14:paraId="5AD40D6F" w14:textId="43BD3252" w:rsidR="00B23E47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международное непатентованное название</w:t>
            </w:r>
          </w:p>
        </w:tc>
      </w:tr>
      <w:tr w:rsidR="001E3C00" w:rsidRPr="00B033CD" w14:paraId="0D581323" w14:textId="77777777" w:rsidTr="000C091B">
        <w:trPr>
          <w:trHeight w:val="407"/>
        </w:trPr>
        <w:tc>
          <w:tcPr>
            <w:tcW w:w="1701" w:type="dxa"/>
            <w:shd w:val="clear" w:color="auto" w:fill="auto"/>
          </w:tcPr>
          <w:p w14:paraId="21E918CD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lastRenderedPageBreak/>
              <w:t>МРТ</w:t>
            </w:r>
          </w:p>
        </w:tc>
        <w:tc>
          <w:tcPr>
            <w:tcW w:w="8364" w:type="dxa"/>
            <w:shd w:val="clear" w:color="auto" w:fill="auto"/>
          </w:tcPr>
          <w:p w14:paraId="06693662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магнитно-резонансная томография</w:t>
            </w:r>
          </w:p>
        </w:tc>
      </w:tr>
      <w:tr w:rsidR="00B05926" w:rsidRPr="00B033CD" w14:paraId="2A6E2E15" w14:textId="77777777" w:rsidTr="000C091B">
        <w:trPr>
          <w:trHeight w:val="407"/>
        </w:trPr>
        <w:tc>
          <w:tcPr>
            <w:tcW w:w="1701" w:type="dxa"/>
            <w:shd w:val="clear" w:color="auto" w:fill="auto"/>
          </w:tcPr>
          <w:p w14:paraId="539C44CC" w14:textId="6014E75C" w:rsidR="00B05926" w:rsidRPr="00B033CD" w:rsidRDefault="0043143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НПВП</w:t>
            </w:r>
          </w:p>
        </w:tc>
        <w:tc>
          <w:tcPr>
            <w:tcW w:w="8364" w:type="dxa"/>
            <w:shd w:val="clear" w:color="auto" w:fill="auto"/>
          </w:tcPr>
          <w:p w14:paraId="2D08172F" w14:textId="5B23B7BC" w:rsidR="00B05926" w:rsidRPr="00B033CD" w:rsidRDefault="00A321B6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нестероидные противовоспалительные препараты</w:t>
            </w:r>
          </w:p>
        </w:tc>
      </w:tr>
      <w:tr w:rsidR="001E3C00" w:rsidRPr="00B033CD" w14:paraId="481061DB" w14:textId="77777777" w:rsidTr="000C091B">
        <w:trPr>
          <w:trHeight w:val="284"/>
        </w:trPr>
        <w:tc>
          <w:tcPr>
            <w:tcW w:w="1701" w:type="dxa"/>
            <w:shd w:val="clear" w:color="auto" w:fill="auto"/>
          </w:tcPr>
          <w:p w14:paraId="06E2EEC6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НС</w:t>
            </w:r>
          </w:p>
        </w:tc>
        <w:tc>
          <w:tcPr>
            <w:tcW w:w="8364" w:type="dxa"/>
            <w:shd w:val="clear" w:color="auto" w:fill="auto"/>
          </w:tcPr>
          <w:p w14:paraId="4AEED93A" w14:textId="03A549B5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наследственный сфероцитоз</w:t>
            </w:r>
          </w:p>
        </w:tc>
      </w:tr>
      <w:tr w:rsidR="001E3C00" w:rsidRPr="00B033CD" w14:paraId="5838486C" w14:textId="77777777" w:rsidTr="000C091B">
        <w:trPr>
          <w:trHeight w:val="217"/>
        </w:trPr>
        <w:tc>
          <w:tcPr>
            <w:tcW w:w="1701" w:type="dxa"/>
            <w:shd w:val="clear" w:color="auto" w:fill="auto"/>
          </w:tcPr>
          <w:p w14:paraId="3786FBF4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ОАК</w:t>
            </w:r>
          </w:p>
        </w:tc>
        <w:tc>
          <w:tcPr>
            <w:tcW w:w="8364" w:type="dxa"/>
            <w:shd w:val="clear" w:color="auto" w:fill="auto"/>
          </w:tcPr>
          <w:p w14:paraId="507CA0F9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общий анализ крови</w:t>
            </w:r>
          </w:p>
        </w:tc>
      </w:tr>
      <w:tr w:rsidR="001E3C00" w:rsidRPr="00B033CD" w14:paraId="03823A06" w14:textId="77777777" w:rsidTr="000C091B">
        <w:trPr>
          <w:trHeight w:val="345"/>
        </w:trPr>
        <w:tc>
          <w:tcPr>
            <w:tcW w:w="1701" w:type="dxa"/>
            <w:shd w:val="clear" w:color="auto" w:fill="auto"/>
          </w:tcPr>
          <w:p w14:paraId="023F3A85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ОАМ</w:t>
            </w:r>
          </w:p>
        </w:tc>
        <w:tc>
          <w:tcPr>
            <w:tcW w:w="8364" w:type="dxa"/>
            <w:shd w:val="clear" w:color="auto" w:fill="auto"/>
          </w:tcPr>
          <w:p w14:paraId="4EB4A747" w14:textId="4E33965C" w:rsidR="001E3C00" w:rsidRPr="00B033CD" w:rsidRDefault="00B23E47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общий анализ мочи</w:t>
            </w:r>
          </w:p>
        </w:tc>
      </w:tr>
      <w:tr w:rsidR="001E3C00" w:rsidRPr="00B033CD" w14:paraId="6896423D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35F89986" w14:textId="77777777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ОРЭ</w:t>
            </w:r>
          </w:p>
        </w:tc>
        <w:tc>
          <w:tcPr>
            <w:tcW w:w="8364" w:type="dxa"/>
            <w:shd w:val="clear" w:color="auto" w:fill="auto"/>
          </w:tcPr>
          <w:p w14:paraId="1D267D01" w14:textId="036B7DA4" w:rsidR="001E3C00" w:rsidRPr="00B033CD" w:rsidRDefault="001E3C00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осмотиче</w:t>
            </w:r>
            <w:r w:rsidR="00B23E47" w:rsidRPr="00B033CD">
              <w:rPr>
                <w:color w:val="auto"/>
                <w:sz w:val="28"/>
                <w:szCs w:val="28"/>
              </w:rPr>
              <w:t>ская резистентность эритроцитов</w:t>
            </w:r>
          </w:p>
        </w:tc>
      </w:tr>
      <w:tr w:rsidR="0001657A" w:rsidRPr="00B033CD" w14:paraId="5627002D" w14:textId="77777777" w:rsidTr="000C091B">
        <w:trPr>
          <w:trHeight w:val="255"/>
        </w:trPr>
        <w:tc>
          <w:tcPr>
            <w:tcW w:w="1701" w:type="dxa"/>
            <w:shd w:val="clear" w:color="auto" w:fill="auto"/>
          </w:tcPr>
          <w:p w14:paraId="677804CF" w14:textId="06FC4327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ОНМК</w:t>
            </w:r>
          </w:p>
        </w:tc>
        <w:tc>
          <w:tcPr>
            <w:tcW w:w="8364" w:type="dxa"/>
            <w:shd w:val="clear" w:color="auto" w:fill="auto"/>
          </w:tcPr>
          <w:p w14:paraId="025D7390" w14:textId="16A8DB01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острое нарушение мозгового кровообращения</w:t>
            </w:r>
          </w:p>
        </w:tc>
      </w:tr>
      <w:tr w:rsidR="0001657A" w:rsidRPr="00B033CD" w14:paraId="314DB64E" w14:textId="77777777" w:rsidTr="000C091B">
        <w:trPr>
          <w:trHeight w:val="379"/>
        </w:trPr>
        <w:tc>
          <w:tcPr>
            <w:tcW w:w="1701" w:type="dxa"/>
            <w:shd w:val="clear" w:color="auto" w:fill="auto"/>
          </w:tcPr>
          <w:p w14:paraId="313EA647" w14:textId="4A49B87F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ОРЭ</w:t>
            </w:r>
          </w:p>
        </w:tc>
        <w:tc>
          <w:tcPr>
            <w:tcW w:w="8364" w:type="dxa"/>
            <w:shd w:val="clear" w:color="auto" w:fill="auto"/>
          </w:tcPr>
          <w:p w14:paraId="4B7DB9CC" w14:textId="0937CC7D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осмотическая резистентность эритроцитов</w:t>
            </w:r>
          </w:p>
        </w:tc>
      </w:tr>
      <w:tr w:rsidR="0001657A" w:rsidRPr="00B033CD" w14:paraId="2AAD8223" w14:textId="77777777" w:rsidTr="000C091B">
        <w:trPr>
          <w:trHeight w:val="300"/>
        </w:trPr>
        <w:tc>
          <w:tcPr>
            <w:tcW w:w="1701" w:type="dxa"/>
            <w:shd w:val="clear" w:color="auto" w:fill="auto"/>
          </w:tcPr>
          <w:p w14:paraId="0D579718" w14:textId="0F1D4758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ПАТ</w:t>
            </w:r>
          </w:p>
        </w:tc>
        <w:tc>
          <w:tcPr>
            <w:tcW w:w="8364" w:type="dxa"/>
            <w:shd w:val="clear" w:color="auto" w:fill="auto"/>
          </w:tcPr>
          <w:p w14:paraId="744C3581" w14:textId="7146B7CF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прямой антиглобулиновый тест (реакция Кумбса)</w:t>
            </w:r>
          </w:p>
        </w:tc>
      </w:tr>
      <w:tr w:rsidR="0001657A" w:rsidRPr="00B033CD" w14:paraId="306CE2F4" w14:textId="77777777" w:rsidTr="000C091B">
        <w:trPr>
          <w:trHeight w:val="300"/>
        </w:trPr>
        <w:tc>
          <w:tcPr>
            <w:tcW w:w="1701" w:type="dxa"/>
            <w:shd w:val="clear" w:color="auto" w:fill="auto"/>
          </w:tcPr>
          <w:p w14:paraId="7DF1D07A" w14:textId="41066CEC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ПНГ/ПГА</w:t>
            </w:r>
          </w:p>
        </w:tc>
        <w:tc>
          <w:tcPr>
            <w:tcW w:w="8364" w:type="dxa"/>
            <w:shd w:val="clear" w:color="auto" w:fill="auto"/>
          </w:tcPr>
          <w:p w14:paraId="40D7C351" w14:textId="2E8D62CA" w:rsidR="0001657A" w:rsidRPr="00B033CD" w:rsidRDefault="0001657A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пароксизмальная ночная гемоглобинурия</w:t>
            </w:r>
          </w:p>
        </w:tc>
      </w:tr>
      <w:tr w:rsidR="007248DC" w:rsidRPr="00B033CD" w14:paraId="66D05D14" w14:textId="77777777" w:rsidTr="000C091B">
        <w:trPr>
          <w:trHeight w:val="300"/>
        </w:trPr>
        <w:tc>
          <w:tcPr>
            <w:tcW w:w="1701" w:type="dxa"/>
            <w:shd w:val="clear" w:color="auto" w:fill="auto"/>
          </w:tcPr>
          <w:p w14:paraId="1ABC3252" w14:textId="2C3DB9B5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ПВ/ТВ</w:t>
            </w:r>
          </w:p>
        </w:tc>
        <w:tc>
          <w:tcPr>
            <w:tcW w:w="8364" w:type="dxa"/>
            <w:shd w:val="clear" w:color="auto" w:fill="auto"/>
          </w:tcPr>
          <w:p w14:paraId="40E330B5" w14:textId="1F561898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протромбиновое время/тромбиновое время</w:t>
            </w:r>
          </w:p>
        </w:tc>
      </w:tr>
      <w:tr w:rsidR="007248DC" w:rsidRPr="00B033CD" w14:paraId="4192FF67" w14:textId="77777777" w:rsidTr="007248DC">
        <w:trPr>
          <w:trHeight w:val="112"/>
        </w:trPr>
        <w:tc>
          <w:tcPr>
            <w:tcW w:w="1701" w:type="dxa"/>
            <w:shd w:val="clear" w:color="auto" w:fill="auto"/>
          </w:tcPr>
          <w:p w14:paraId="6D2504AD" w14:textId="3F5CD73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СКБ</w:t>
            </w:r>
          </w:p>
        </w:tc>
        <w:tc>
          <w:tcPr>
            <w:tcW w:w="8364" w:type="dxa"/>
            <w:shd w:val="clear" w:color="auto" w:fill="auto"/>
          </w:tcPr>
          <w:p w14:paraId="40316240" w14:textId="44FA30F9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серповидно-клеточная болезнь</w:t>
            </w:r>
          </w:p>
        </w:tc>
      </w:tr>
      <w:tr w:rsidR="007248DC" w:rsidRPr="00B033CD" w14:paraId="45CC85E3" w14:textId="77777777" w:rsidTr="000C091B">
        <w:trPr>
          <w:trHeight w:val="360"/>
        </w:trPr>
        <w:tc>
          <w:tcPr>
            <w:tcW w:w="1701" w:type="dxa"/>
            <w:shd w:val="clear" w:color="auto" w:fill="auto"/>
          </w:tcPr>
          <w:p w14:paraId="5D663E52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ТГР</w:t>
            </w:r>
          </w:p>
        </w:tc>
        <w:tc>
          <w:tcPr>
            <w:tcW w:w="8364" w:type="dxa"/>
            <w:shd w:val="clear" w:color="auto" w:fill="auto"/>
          </w:tcPr>
          <w:p w14:paraId="3671C62D" w14:textId="7A9E1EDC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трансфузионная гемолитическая реакция</w:t>
            </w:r>
          </w:p>
        </w:tc>
      </w:tr>
      <w:tr w:rsidR="007248DC" w:rsidRPr="00B033CD" w14:paraId="486019BA" w14:textId="77777777" w:rsidTr="000C091B">
        <w:trPr>
          <w:trHeight w:val="306"/>
        </w:trPr>
        <w:tc>
          <w:tcPr>
            <w:tcW w:w="1701" w:type="dxa"/>
            <w:shd w:val="clear" w:color="auto" w:fill="auto"/>
          </w:tcPr>
          <w:p w14:paraId="523931A0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ТКА</w:t>
            </w:r>
          </w:p>
        </w:tc>
        <w:tc>
          <w:tcPr>
            <w:tcW w:w="8364" w:type="dxa"/>
            <w:shd w:val="clear" w:color="auto" w:fill="auto"/>
          </w:tcPr>
          <w:p w14:paraId="7731B0FF" w14:textId="335BB24D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трансзиторная клеточная аплазия</w:t>
            </w:r>
          </w:p>
        </w:tc>
      </w:tr>
      <w:tr w:rsidR="007248DC" w:rsidRPr="00B033CD" w14:paraId="34702251" w14:textId="77777777" w:rsidTr="000C091B">
        <w:trPr>
          <w:trHeight w:val="360"/>
        </w:trPr>
        <w:tc>
          <w:tcPr>
            <w:tcW w:w="1701" w:type="dxa"/>
            <w:shd w:val="clear" w:color="auto" w:fill="auto"/>
          </w:tcPr>
          <w:p w14:paraId="29C7CE69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УЗИ</w:t>
            </w:r>
          </w:p>
        </w:tc>
        <w:tc>
          <w:tcPr>
            <w:tcW w:w="8364" w:type="dxa"/>
            <w:shd w:val="clear" w:color="auto" w:fill="auto"/>
          </w:tcPr>
          <w:p w14:paraId="714663D0" w14:textId="1FEFF1BA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ультразвуковое исследование</w:t>
            </w:r>
          </w:p>
        </w:tc>
      </w:tr>
      <w:tr w:rsidR="007248DC" w:rsidRPr="00B033CD" w14:paraId="0BCB3AC1" w14:textId="77777777" w:rsidTr="000C091B">
        <w:trPr>
          <w:trHeight w:val="360"/>
        </w:trPr>
        <w:tc>
          <w:tcPr>
            <w:tcW w:w="1701" w:type="dxa"/>
            <w:shd w:val="clear" w:color="auto" w:fill="auto"/>
          </w:tcPr>
          <w:p w14:paraId="5ACC0119" w14:textId="0E99C7EC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УД</w:t>
            </w:r>
          </w:p>
        </w:tc>
        <w:tc>
          <w:tcPr>
            <w:tcW w:w="8364" w:type="dxa"/>
            <w:shd w:val="clear" w:color="auto" w:fill="auto"/>
          </w:tcPr>
          <w:p w14:paraId="5F52EFED" w14:textId="56BD9DE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уровень доказательности</w:t>
            </w:r>
          </w:p>
        </w:tc>
      </w:tr>
      <w:tr w:rsidR="007248DC" w:rsidRPr="00B033CD" w14:paraId="298F921B" w14:textId="77777777" w:rsidTr="000C091B">
        <w:trPr>
          <w:trHeight w:val="375"/>
        </w:trPr>
        <w:tc>
          <w:tcPr>
            <w:tcW w:w="1701" w:type="dxa"/>
            <w:shd w:val="clear" w:color="auto" w:fill="auto"/>
          </w:tcPr>
          <w:p w14:paraId="4CE14BBA" w14:textId="77777777" w:rsidR="007248DC" w:rsidRPr="00B033CD" w:rsidRDefault="007248DC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33CD">
              <w:rPr>
                <w:rFonts w:ascii="Times New Roman" w:hAnsi="Times New Roman" w:cs="Times New Roman"/>
                <w:sz w:val="28"/>
                <w:szCs w:val="28"/>
              </w:rPr>
              <w:t>ХЗ</w:t>
            </w:r>
          </w:p>
        </w:tc>
        <w:tc>
          <w:tcPr>
            <w:tcW w:w="8364" w:type="dxa"/>
            <w:shd w:val="clear" w:color="auto" w:fill="auto"/>
          </w:tcPr>
          <w:p w14:paraId="7A22F14A" w14:textId="08F47B3F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хроническое заболевание</w:t>
            </w:r>
          </w:p>
        </w:tc>
      </w:tr>
      <w:tr w:rsidR="007248DC" w:rsidRPr="00B033CD" w14:paraId="7B09D941" w14:textId="77777777" w:rsidTr="000C091B">
        <w:trPr>
          <w:trHeight w:val="375"/>
        </w:trPr>
        <w:tc>
          <w:tcPr>
            <w:tcW w:w="1701" w:type="dxa"/>
            <w:shd w:val="clear" w:color="auto" w:fill="auto"/>
          </w:tcPr>
          <w:p w14:paraId="03E4D0C8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ЛДГ</w:t>
            </w:r>
          </w:p>
        </w:tc>
        <w:tc>
          <w:tcPr>
            <w:tcW w:w="8364" w:type="dxa"/>
            <w:shd w:val="clear" w:color="auto" w:fill="auto"/>
          </w:tcPr>
          <w:p w14:paraId="7C2A3A41" w14:textId="07C88262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лактатдегидрогеназа</w:t>
            </w:r>
          </w:p>
        </w:tc>
      </w:tr>
      <w:tr w:rsidR="007248DC" w:rsidRPr="00B033CD" w14:paraId="0AD555FF" w14:textId="77777777" w:rsidTr="000C091B">
        <w:trPr>
          <w:trHeight w:val="330"/>
        </w:trPr>
        <w:tc>
          <w:tcPr>
            <w:tcW w:w="1701" w:type="dxa"/>
            <w:shd w:val="clear" w:color="auto" w:fill="auto"/>
          </w:tcPr>
          <w:p w14:paraId="43E08661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ЧД</w:t>
            </w:r>
          </w:p>
        </w:tc>
        <w:tc>
          <w:tcPr>
            <w:tcW w:w="8364" w:type="dxa"/>
            <w:shd w:val="clear" w:color="auto" w:fill="auto"/>
          </w:tcPr>
          <w:p w14:paraId="17900325" w14:textId="26C3BDF3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частота дыхания;</w:t>
            </w:r>
          </w:p>
        </w:tc>
      </w:tr>
      <w:tr w:rsidR="007248DC" w:rsidRPr="00B033CD" w14:paraId="0F74D165" w14:textId="77777777" w:rsidTr="000C091B">
        <w:trPr>
          <w:trHeight w:val="336"/>
        </w:trPr>
        <w:tc>
          <w:tcPr>
            <w:tcW w:w="1701" w:type="dxa"/>
            <w:shd w:val="clear" w:color="auto" w:fill="auto"/>
          </w:tcPr>
          <w:p w14:paraId="3550C9EA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ЧСС</w:t>
            </w:r>
          </w:p>
        </w:tc>
        <w:tc>
          <w:tcPr>
            <w:tcW w:w="8364" w:type="dxa"/>
            <w:shd w:val="clear" w:color="auto" w:fill="auto"/>
          </w:tcPr>
          <w:p w14:paraId="775EEB46" w14:textId="3D5C36B5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частота сердечных сокращений;</w:t>
            </w:r>
          </w:p>
        </w:tc>
      </w:tr>
      <w:tr w:rsidR="007248DC" w:rsidRPr="00B033CD" w14:paraId="60E9863D" w14:textId="77777777" w:rsidTr="000C091B">
        <w:trPr>
          <w:trHeight w:val="357"/>
        </w:trPr>
        <w:tc>
          <w:tcPr>
            <w:tcW w:w="1701" w:type="dxa"/>
            <w:shd w:val="clear" w:color="auto" w:fill="auto"/>
          </w:tcPr>
          <w:p w14:paraId="0F91D800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ЩФ</w:t>
            </w:r>
          </w:p>
        </w:tc>
        <w:tc>
          <w:tcPr>
            <w:tcW w:w="8364" w:type="dxa"/>
            <w:shd w:val="clear" w:color="auto" w:fill="auto"/>
          </w:tcPr>
          <w:p w14:paraId="69183657" w14:textId="6FE3F66B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щелочная фосфатаза</w:t>
            </w:r>
          </w:p>
        </w:tc>
      </w:tr>
      <w:tr w:rsidR="007248DC" w:rsidRPr="00B033CD" w14:paraId="03E7DFE2" w14:textId="77777777" w:rsidTr="000C091B">
        <w:trPr>
          <w:trHeight w:val="298"/>
        </w:trPr>
        <w:tc>
          <w:tcPr>
            <w:tcW w:w="1701" w:type="dxa"/>
            <w:shd w:val="clear" w:color="auto" w:fill="auto"/>
          </w:tcPr>
          <w:p w14:paraId="79CFBBCE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ЭКГ</w:t>
            </w:r>
          </w:p>
        </w:tc>
        <w:tc>
          <w:tcPr>
            <w:tcW w:w="8364" w:type="dxa"/>
            <w:shd w:val="clear" w:color="auto" w:fill="auto"/>
          </w:tcPr>
          <w:p w14:paraId="3164D263" w14:textId="72A64B9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электрокардиография;</w:t>
            </w:r>
          </w:p>
        </w:tc>
      </w:tr>
      <w:tr w:rsidR="007248DC" w:rsidRPr="00B033CD" w14:paraId="3C83A68B" w14:textId="77777777" w:rsidTr="000C091B">
        <w:trPr>
          <w:trHeight w:val="255"/>
        </w:trPr>
        <w:tc>
          <w:tcPr>
            <w:tcW w:w="1701" w:type="dxa"/>
            <w:shd w:val="clear" w:color="auto" w:fill="auto"/>
          </w:tcPr>
          <w:p w14:paraId="71849240" w14:textId="1313070F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ЭМА-тест</w:t>
            </w:r>
          </w:p>
        </w:tc>
        <w:tc>
          <w:tcPr>
            <w:tcW w:w="8364" w:type="dxa"/>
            <w:shd w:val="clear" w:color="auto" w:fill="auto"/>
          </w:tcPr>
          <w:p w14:paraId="05EBA773" w14:textId="70AE5A02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  <w:shd w:val="clear" w:color="auto" w:fill="FFFFFF"/>
              </w:rPr>
              <w:t>тест с флюоресцентным красителем эозин-5-малеимид</w:t>
            </w:r>
          </w:p>
        </w:tc>
      </w:tr>
      <w:tr w:rsidR="007248DC" w:rsidRPr="00B033CD" w14:paraId="21B86820" w14:textId="77777777" w:rsidTr="000C091B">
        <w:trPr>
          <w:trHeight w:val="209"/>
        </w:trPr>
        <w:tc>
          <w:tcPr>
            <w:tcW w:w="1701" w:type="dxa"/>
            <w:shd w:val="clear" w:color="auto" w:fill="auto"/>
          </w:tcPr>
          <w:p w14:paraId="2198EC14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ЭхоКГ</w:t>
            </w:r>
          </w:p>
        </w:tc>
        <w:tc>
          <w:tcPr>
            <w:tcW w:w="8364" w:type="dxa"/>
            <w:shd w:val="clear" w:color="auto" w:fill="auto"/>
          </w:tcPr>
          <w:p w14:paraId="02A57CFB" w14:textId="3EB24D12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эхокардиография;</w:t>
            </w:r>
          </w:p>
        </w:tc>
      </w:tr>
      <w:tr w:rsidR="007248DC" w:rsidRPr="00B033CD" w14:paraId="4E847A38" w14:textId="77777777" w:rsidTr="000C091B">
        <w:trPr>
          <w:trHeight w:val="297"/>
        </w:trPr>
        <w:tc>
          <w:tcPr>
            <w:tcW w:w="1701" w:type="dxa"/>
            <w:shd w:val="clear" w:color="auto" w:fill="auto"/>
          </w:tcPr>
          <w:p w14:paraId="3A7F5D48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ЭЭГ</w:t>
            </w:r>
          </w:p>
        </w:tc>
        <w:tc>
          <w:tcPr>
            <w:tcW w:w="8364" w:type="dxa"/>
            <w:shd w:val="clear" w:color="auto" w:fill="auto"/>
          </w:tcPr>
          <w:p w14:paraId="432A72D7" w14:textId="0F801EFB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электроэнцефалография</w:t>
            </w:r>
          </w:p>
        </w:tc>
      </w:tr>
      <w:tr w:rsidR="007248DC" w:rsidRPr="00B033CD" w14:paraId="143382AB" w14:textId="77777777" w:rsidTr="000C091B">
        <w:trPr>
          <w:trHeight w:val="149"/>
        </w:trPr>
        <w:tc>
          <w:tcPr>
            <w:tcW w:w="1701" w:type="dxa"/>
            <w:shd w:val="clear" w:color="auto" w:fill="auto"/>
          </w:tcPr>
          <w:p w14:paraId="4B51A78F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  <w:lang w:val="en-US"/>
              </w:rPr>
              <w:t>Ig</w:t>
            </w:r>
          </w:p>
        </w:tc>
        <w:tc>
          <w:tcPr>
            <w:tcW w:w="8364" w:type="dxa"/>
            <w:shd w:val="clear" w:color="auto" w:fill="auto"/>
          </w:tcPr>
          <w:p w14:paraId="16960466" w14:textId="4131401A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иммуноглобулин</w:t>
            </w:r>
          </w:p>
        </w:tc>
      </w:tr>
      <w:tr w:rsidR="007248DC" w:rsidRPr="00B033CD" w14:paraId="73EAE333" w14:textId="77777777" w:rsidTr="000C091B">
        <w:trPr>
          <w:trHeight w:val="149"/>
        </w:trPr>
        <w:tc>
          <w:tcPr>
            <w:tcW w:w="1701" w:type="dxa"/>
            <w:shd w:val="clear" w:color="auto" w:fill="auto"/>
          </w:tcPr>
          <w:p w14:paraId="4DD71CD5" w14:textId="59632CA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  <w:lang w:val="en-US"/>
              </w:rPr>
            </w:pPr>
            <w:r w:rsidRPr="00B033CD">
              <w:rPr>
                <w:color w:val="auto"/>
                <w:sz w:val="28"/>
                <w:szCs w:val="28"/>
                <w:lang w:val="en-US"/>
              </w:rPr>
              <w:t>G6PD</w:t>
            </w:r>
          </w:p>
        </w:tc>
        <w:tc>
          <w:tcPr>
            <w:tcW w:w="8364" w:type="dxa"/>
            <w:shd w:val="clear" w:color="auto" w:fill="auto"/>
          </w:tcPr>
          <w:p w14:paraId="507A03A6" w14:textId="202E2D50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глюкозо-6-фосфатдегидрогеназа</w:t>
            </w:r>
          </w:p>
        </w:tc>
      </w:tr>
      <w:tr w:rsidR="007248DC" w:rsidRPr="00B033CD" w14:paraId="29547F54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172883C9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  <w:lang w:val="en-US"/>
              </w:rPr>
            </w:pPr>
            <w:r w:rsidRPr="00B033CD">
              <w:rPr>
                <w:color w:val="auto"/>
                <w:sz w:val="28"/>
                <w:szCs w:val="28"/>
                <w:lang w:val="en-US"/>
              </w:rPr>
              <w:t>Hb</w:t>
            </w:r>
          </w:p>
        </w:tc>
        <w:tc>
          <w:tcPr>
            <w:tcW w:w="8364" w:type="dxa"/>
            <w:shd w:val="clear" w:color="auto" w:fill="auto"/>
          </w:tcPr>
          <w:p w14:paraId="08546933" w14:textId="36925ACA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гемоглобин</w:t>
            </w:r>
          </w:p>
        </w:tc>
      </w:tr>
      <w:tr w:rsidR="007248DC" w:rsidRPr="00B033CD" w14:paraId="389A716A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3D3CD3C7" w14:textId="5E5F862D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  <w:lang w:val="en-US"/>
              </w:rPr>
            </w:pPr>
            <w:r w:rsidRPr="00B033CD">
              <w:rPr>
                <w:sz w:val="28"/>
                <w:szCs w:val="28"/>
              </w:rPr>
              <w:t>HbА2</w:t>
            </w:r>
          </w:p>
        </w:tc>
        <w:tc>
          <w:tcPr>
            <w:tcW w:w="8364" w:type="dxa"/>
            <w:shd w:val="clear" w:color="auto" w:fill="auto"/>
          </w:tcPr>
          <w:p w14:paraId="619552E8" w14:textId="1A907738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взрослый тип гемоглобина</w:t>
            </w:r>
          </w:p>
        </w:tc>
      </w:tr>
      <w:tr w:rsidR="007248DC" w:rsidRPr="00B033CD" w14:paraId="6BF5D969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720A3F57" w14:textId="488213A5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  <w:lang w:val="en-US"/>
              </w:rPr>
            </w:pPr>
            <w:r w:rsidRPr="00B033CD">
              <w:rPr>
                <w:sz w:val="28"/>
                <w:szCs w:val="28"/>
              </w:rPr>
              <w:t>HbF</w:t>
            </w:r>
          </w:p>
        </w:tc>
        <w:tc>
          <w:tcPr>
            <w:tcW w:w="8364" w:type="dxa"/>
            <w:shd w:val="clear" w:color="auto" w:fill="auto"/>
          </w:tcPr>
          <w:p w14:paraId="0E2CE911" w14:textId="333A5C56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фетальный гемоглобин</w:t>
            </w:r>
          </w:p>
        </w:tc>
      </w:tr>
      <w:tr w:rsidR="007248DC" w:rsidRPr="00B033CD" w14:paraId="604691DC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2685116A" w14:textId="09F313C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HbSS</w:t>
            </w:r>
          </w:p>
        </w:tc>
        <w:tc>
          <w:tcPr>
            <w:tcW w:w="8364" w:type="dxa"/>
            <w:shd w:val="clear" w:color="auto" w:fill="auto"/>
          </w:tcPr>
          <w:p w14:paraId="59F9D3FE" w14:textId="60F52389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аномальный вид гемоглобина при серповидно-клеточной анемии</w:t>
            </w:r>
          </w:p>
        </w:tc>
      </w:tr>
      <w:tr w:rsidR="007248DC" w:rsidRPr="00B033CD" w14:paraId="2A1C7FBF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7E46F515" w14:textId="14816191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HbSC</w:t>
            </w:r>
          </w:p>
        </w:tc>
        <w:tc>
          <w:tcPr>
            <w:tcW w:w="8364" w:type="dxa"/>
            <w:shd w:val="clear" w:color="auto" w:fill="auto"/>
          </w:tcPr>
          <w:p w14:paraId="03352D6E" w14:textId="376125DF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аномальный вид гемоглобина при серповидно-клеточной анемии</w:t>
            </w:r>
          </w:p>
        </w:tc>
      </w:tr>
      <w:tr w:rsidR="007248DC" w:rsidRPr="00B033CD" w14:paraId="054571FF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56AD02C4" w14:textId="0559B609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HbSD</w:t>
            </w:r>
          </w:p>
        </w:tc>
        <w:tc>
          <w:tcPr>
            <w:tcW w:w="8364" w:type="dxa"/>
            <w:shd w:val="clear" w:color="auto" w:fill="auto"/>
          </w:tcPr>
          <w:p w14:paraId="464FFA63" w14:textId="24F6B37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аномальный вид гемоглобина</w:t>
            </w:r>
          </w:p>
        </w:tc>
      </w:tr>
      <w:tr w:rsidR="007248DC" w:rsidRPr="00B033CD" w14:paraId="5710676E" w14:textId="77777777" w:rsidTr="000C091B">
        <w:trPr>
          <w:trHeight w:val="285"/>
        </w:trPr>
        <w:tc>
          <w:tcPr>
            <w:tcW w:w="1701" w:type="dxa"/>
            <w:shd w:val="clear" w:color="auto" w:fill="auto"/>
          </w:tcPr>
          <w:p w14:paraId="7614D479" w14:textId="2D7CEAD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HPP</w:t>
            </w:r>
          </w:p>
        </w:tc>
        <w:tc>
          <w:tcPr>
            <w:tcW w:w="8364" w:type="dxa"/>
            <w:shd w:val="clear" w:color="auto" w:fill="auto"/>
          </w:tcPr>
          <w:p w14:paraId="18282497" w14:textId="274F4202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аномальный вид гемоглобина</w:t>
            </w:r>
          </w:p>
        </w:tc>
      </w:tr>
      <w:tr w:rsidR="007248DC" w:rsidRPr="00B033CD" w14:paraId="208D2AE8" w14:textId="77777777" w:rsidTr="000C091B">
        <w:trPr>
          <w:trHeight w:val="188"/>
        </w:trPr>
        <w:tc>
          <w:tcPr>
            <w:tcW w:w="1701" w:type="dxa"/>
            <w:shd w:val="clear" w:color="auto" w:fill="auto"/>
          </w:tcPr>
          <w:p w14:paraId="29A57D07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MSCV</w:t>
            </w:r>
          </w:p>
        </w:tc>
        <w:tc>
          <w:tcPr>
            <w:tcW w:w="8364" w:type="dxa"/>
            <w:shd w:val="clear" w:color="auto" w:fill="auto"/>
          </w:tcPr>
          <w:p w14:paraId="4CBA4245" w14:textId="27B1CE74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  <w:shd w:val="clear" w:color="auto" w:fill="FFFFFF"/>
              </w:rPr>
              <w:t>средний объем сферического эритроцита</w:t>
            </w:r>
          </w:p>
        </w:tc>
      </w:tr>
      <w:tr w:rsidR="007248DC" w:rsidRPr="00B033CD" w14:paraId="7FAC5221" w14:textId="77777777" w:rsidTr="000C091B">
        <w:trPr>
          <w:trHeight w:val="367"/>
        </w:trPr>
        <w:tc>
          <w:tcPr>
            <w:tcW w:w="1701" w:type="dxa"/>
            <w:shd w:val="clear" w:color="auto" w:fill="auto"/>
          </w:tcPr>
          <w:p w14:paraId="62B3D7F4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MCHC</w:t>
            </w:r>
          </w:p>
        </w:tc>
        <w:tc>
          <w:tcPr>
            <w:tcW w:w="8364" w:type="dxa"/>
            <w:shd w:val="clear" w:color="auto" w:fill="auto"/>
          </w:tcPr>
          <w:p w14:paraId="28708508" w14:textId="6B49EE29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rStyle w:val="af5"/>
                <w:bCs/>
                <w:i w:val="0"/>
                <w:iCs w:val="0"/>
                <w:color w:val="auto"/>
                <w:sz w:val="28"/>
                <w:szCs w:val="28"/>
                <w:shd w:val="clear" w:color="auto" w:fill="FFFFFF"/>
              </w:rPr>
              <w:t>средняя концентрация гемоглобина в эритроците</w:t>
            </w:r>
          </w:p>
        </w:tc>
      </w:tr>
      <w:tr w:rsidR="007248DC" w:rsidRPr="00B033CD" w14:paraId="370398C6" w14:textId="77777777" w:rsidTr="000C091B">
        <w:trPr>
          <w:trHeight w:val="327"/>
        </w:trPr>
        <w:tc>
          <w:tcPr>
            <w:tcW w:w="1701" w:type="dxa"/>
            <w:shd w:val="clear" w:color="auto" w:fill="auto"/>
          </w:tcPr>
          <w:p w14:paraId="10D7AE1B" w14:textId="77777777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sz w:val="28"/>
                <w:szCs w:val="28"/>
              </w:rPr>
            </w:pPr>
            <w:r w:rsidRPr="00B033CD">
              <w:rPr>
                <w:sz w:val="28"/>
                <w:szCs w:val="28"/>
              </w:rPr>
              <w:t>MCV</w:t>
            </w:r>
          </w:p>
        </w:tc>
        <w:tc>
          <w:tcPr>
            <w:tcW w:w="8364" w:type="dxa"/>
            <w:shd w:val="clear" w:color="auto" w:fill="auto"/>
          </w:tcPr>
          <w:p w14:paraId="3D3F0DDC" w14:textId="2C0E4236" w:rsidR="007248DC" w:rsidRPr="00B033CD" w:rsidRDefault="007248DC" w:rsidP="00D91671">
            <w:pPr>
              <w:pStyle w:val="Default"/>
              <w:shd w:val="clear" w:color="auto" w:fill="FFFFFF" w:themeFill="background1"/>
              <w:rPr>
                <w:color w:val="auto"/>
                <w:sz w:val="28"/>
                <w:szCs w:val="28"/>
              </w:rPr>
            </w:pPr>
            <w:r w:rsidRPr="00B033CD">
              <w:rPr>
                <w:color w:val="auto"/>
                <w:sz w:val="28"/>
                <w:szCs w:val="28"/>
              </w:rPr>
              <w:t>средний объём эритроцитов</w:t>
            </w:r>
          </w:p>
        </w:tc>
      </w:tr>
    </w:tbl>
    <w:p w14:paraId="6703CFAE" w14:textId="77777777" w:rsidR="0032169D" w:rsidRPr="00B033CD" w:rsidRDefault="0032169D" w:rsidP="00D91671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right="99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416C01" w14:textId="2008B454" w:rsidR="00DF6F47" w:rsidRPr="00D1145E" w:rsidRDefault="001E3C00" w:rsidP="00D91671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right="9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  </w:t>
      </w:r>
      <w:r w:rsidR="00DF6F47" w:rsidRPr="00D1145E">
        <w:rPr>
          <w:rFonts w:ascii="Times New Roman" w:hAnsi="Times New Roman" w:cs="Times New Roman"/>
          <w:b/>
          <w:sz w:val="28"/>
          <w:szCs w:val="28"/>
        </w:rPr>
        <w:t xml:space="preserve">Пользователи протокола: </w:t>
      </w:r>
      <w:r w:rsidR="00DF6F47" w:rsidRPr="00D1145E">
        <w:rPr>
          <w:rFonts w:ascii="Times New Roman" w:hAnsi="Times New Roman" w:cs="Times New Roman"/>
          <w:sz w:val="28"/>
          <w:szCs w:val="28"/>
        </w:rPr>
        <w:t>ВОП, терапевты, гематологи, педиатры, онкологи.</w:t>
      </w:r>
    </w:p>
    <w:p w14:paraId="00D96857" w14:textId="77777777" w:rsidR="00DF6F47" w:rsidRPr="00D1145E" w:rsidRDefault="00DF6F47" w:rsidP="00D91671">
      <w:pPr>
        <w:pStyle w:val="a5"/>
        <w:shd w:val="clear" w:color="auto" w:fill="FFFFFF" w:themeFill="background1"/>
        <w:tabs>
          <w:tab w:val="left" w:pos="0"/>
          <w:tab w:val="left" w:pos="567"/>
        </w:tabs>
        <w:ind w:left="0" w:right="991"/>
        <w:rPr>
          <w:sz w:val="28"/>
          <w:szCs w:val="28"/>
        </w:rPr>
      </w:pPr>
    </w:p>
    <w:p w14:paraId="2F847C64" w14:textId="0239C3AE" w:rsidR="00DF6F47" w:rsidRPr="001E3C00" w:rsidRDefault="001E3C00" w:rsidP="00D91671">
      <w:pPr>
        <w:pStyle w:val="a5"/>
        <w:numPr>
          <w:ilvl w:val="1"/>
          <w:numId w:val="20"/>
        </w:numPr>
        <w:shd w:val="clear" w:color="auto" w:fill="FFFFFF" w:themeFill="background1"/>
        <w:tabs>
          <w:tab w:val="left" w:pos="0"/>
          <w:tab w:val="left" w:pos="567"/>
        </w:tabs>
        <w:ind w:right="991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</w:t>
      </w:r>
      <w:r w:rsidR="00DF6F47" w:rsidRPr="001E3C00">
        <w:rPr>
          <w:b/>
          <w:sz w:val="28"/>
          <w:szCs w:val="28"/>
        </w:rPr>
        <w:t xml:space="preserve">Категория пациентов: </w:t>
      </w:r>
      <w:r w:rsidR="00DF6F47" w:rsidRPr="001E3C00">
        <w:rPr>
          <w:sz w:val="28"/>
          <w:szCs w:val="28"/>
        </w:rPr>
        <w:t>дети.</w:t>
      </w:r>
    </w:p>
    <w:p w14:paraId="7D149B96" w14:textId="77777777" w:rsidR="001E3C00" w:rsidRDefault="001E3C00" w:rsidP="00D91671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right="991"/>
        <w:rPr>
          <w:rFonts w:ascii="Times New Roman" w:hAnsi="Times New Roman" w:cs="Times New Roman"/>
          <w:sz w:val="28"/>
          <w:szCs w:val="28"/>
        </w:rPr>
      </w:pPr>
    </w:p>
    <w:p w14:paraId="36E49B8C" w14:textId="13E2FD0A" w:rsidR="00DF6F47" w:rsidRPr="001E3C00" w:rsidRDefault="001E3C00" w:rsidP="00D91671">
      <w:pPr>
        <w:pStyle w:val="a5"/>
        <w:numPr>
          <w:ilvl w:val="1"/>
          <w:numId w:val="20"/>
        </w:numPr>
        <w:shd w:val="clear" w:color="auto" w:fill="FFFFFF" w:themeFill="background1"/>
        <w:tabs>
          <w:tab w:val="left" w:pos="0"/>
          <w:tab w:val="left" w:pos="567"/>
        </w:tabs>
        <w:ind w:right="991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F6F47" w:rsidRPr="001E3C00">
        <w:rPr>
          <w:b/>
          <w:sz w:val="28"/>
          <w:szCs w:val="28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1E3C00" w:rsidRPr="001E3C00" w14:paraId="45BDF00C" w14:textId="77777777" w:rsidTr="00BB2389">
        <w:trPr>
          <w:trHeight w:val="385"/>
        </w:trPr>
        <w:tc>
          <w:tcPr>
            <w:tcW w:w="851" w:type="dxa"/>
          </w:tcPr>
          <w:p w14:paraId="31337971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9355" w:type="dxa"/>
          </w:tcPr>
          <w:p w14:paraId="1EC6A53E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(++) </w:t>
            </w:r>
            <w:proofErr w:type="gramEnd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1E3C00" w:rsidRPr="001E3C00" w14:paraId="40C74970" w14:textId="77777777" w:rsidTr="00BB2389">
        <w:trPr>
          <w:trHeight w:val="660"/>
        </w:trPr>
        <w:tc>
          <w:tcPr>
            <w:tcW w:w="851" w:type="dxa"/>
          </w:tcPr>
          <w:p w14:paraId="22AEE2DD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9355" w:type="dxa"/>
          </w:tcPr>
          <w:p w14:paraId="2A41FE58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высококачественное</w:t>
            </w:r>
            <w:proofErr w:type="gramEnd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1E3C00" w:rsidRPr="001E3C00" w14:paraId="33B1E169" w14:textId="77777777" w:rsidTr="00BB2389">
        <w:trPr>
          <w:trHeight w:val="274"/>
        </w:trPr>
        <w:tc>
          <w:tcPr>
            <w:tcW w:w="851" w:type="dxa"/>
          </w:tcPr>
          <w:p w14:paraId="385934DD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 </w:t>
            </w:r>
          </w:p>
        </w:tc>
        <w:tc>
          <w:tcPr>
            <w:tcW w:w="9355" w:type="dxa"/>
          </w:tcPr>
          <w:p w14:paraId="514DE0B2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(+), </w:t>
            </w:r>
            <w:proofErr w:type="gramEnd"/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1E3C00" w:rsidRPr="001E3C00" w14:paraId="7CC93654" w14:textId="77777777" w:rsidTr="00BB2389">
        <w:trPr>
          <w:trHeight w:val="110"/>
        </w:trPr>
        <w:tc>
          <w:tcPr>
            <w:tcW w:w="851" w:type="dxa"/>
          </w:tcPr>
          <w:p w14:paraId="4A213D54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D </w:t>
            </w:r>
          </w:p>
        </w:tc>
        <w:tc>
          <w:tcPr>
            <w:tcW w:w="9355" w:type="dxa"/>
          </w:tcPr>
          <w:p w14:paraId="783AA497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1E3C00" w:rsidRPr="001E3C00" w14:paraId="1F003037" w14:textId="77777777" w:rsidTr="00BB2389">
        <w:trPr>
          <w:trHeight w:val="110"/>
        </w:trPr>
        <w:tc>
          <w:tcPr>
            <w:tcW w:w="851" w:type="dxa"/>
          </w:tcPr>
          <w:p w14:paraId="4E362FEC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GPP</w:t>
            </w:r>
          </w:p>
        </w:tc>
        <w:tc>
          <w:tcPr>
            <w:tcW w:w="9355" w:type="dxa"/>
          </w:tcPr>
          <w:p w14:paraId="0FD950DF" w14:textId="77777777" w:rsidR="001E3C00" w:rsidRPr="001E3C00" w:rsidRDefault="001E3C0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E3C00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Наилучшая клиническая практика</w:t>
            </w:r>
          </w:p>
        </w:tc>
      </w:tr>
    </w:tbl>
    <w:p w14:paraId="6546601B" w14:textId="77777777" w:rsidR="001E3C00" w:rsidRDefault="001E3C00" w:rsidP="00D91671">
      <w:pPr>
        <w:shd w:val="clear" w:color="auto" w:fill="FFFFFF" w:themeFill="background1"/>
        <w:tabs>
          <w:tab w:val="left" w:pos="567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F38034" w14:textId="20D86DB0" w:rsidR="00733B9E" w:rsidRPr="00733B9E" w:rsidRDefault="0076792C" w:rsidP="00D91671">
      <w:pPr>
        <w:pStyle w:val="a5"/>
        <w:numPr>
          <w:ilvl w:val="1"/>
          <w:numId w:val="20"/>
        </w:numPr>
        <w:shd w:val="clear" w:color="auto" w:fill="FFFFFF" w:themeFill="background1"/>
        <w:tabs>
          <w:tab w:val="left" w:pos="567"/>
        </w:tabs>
        <w:ind w:right="14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F6F47" w:rsidRPr="00733B9E">
        <w:rPr>
          <w:b/>
          <w:sz w:val="28"/>
          <w:szCs w:val="28"/>
        </w:rPr>
        <w:t>Определение:</w:t>
      </w:r>
      <w:r w:rsidR="00DF6F47" w:rsidRPr="00733B9E">
        <w:rPr>
          <w:sz w:val="28"/>
          <w:szCs w:val="28"/>
        </w:rPr>
        <w:t xml:space="preserve"> </w:t>
      </w:r>
    </w:p>
    <w:p w14:paraId="63DAFACB" w14:textId="77777777" w:rsidR="00995C83" w:rsidRPr="007248DC" w:rsidRDefault="00EA413C" w:rsidP="00D91671">
      <w:pPr>
        <w:shd w:val="clear" w:color="auto" w:fill="FFFFFF" w:themeFill="background1"/>
        <w:tabs>
          <w:tab w:val="left" w:pos="567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733B9E">
        <w:rPr>
          <w:rFonts w:ascii="Times New Roman" w:hAnsi="Times New Roman" w:cs="Times New Roman"/>
          <w:b/>
          <w:sz w:val="28"/>
          <w:szCs w:val="28"/>
        </w:rPr>
        <w:t xml:space="preserve">Гемолитические анемии </w:t>
      </w:r>
      <w:r w:rsidRPr="00733B9E">
        <w:rPr>
          <w:rFonts w:ascii="Times New Roman" w:hAnsi="Times New Roman" w:cs="Times New Roman"/>
          <w:sz w:val="28"/>
          <w:szCs w:val="28"/>
        </w:rPr>
        <w:t xml:space="preserve">– большая гетерогенная по патогенезу группа заболеваний, имеющая общие клинические симптомы в виде желтушности кожи и слизистых оболочек, спленомегалии, реже гепатомегалии, темного цвета мочи (при </w:t>
      </w:r>
      <w:r w:rsidRPr="007248DC">
        <w:rPr>
          <w:rFonts w:ascii="Times New Roman" w:hAnsi="Times New Roman" w:cs="Times New Roman"/>
          <w:sz w:val="28"/>
          <w:szCs w:val="28"/>
        </w:rPr>
        <w:t xml:space="preserve">внутрисосудистом гемолизе) и лабораторные признаки. </w:t>
      </w:r>
    </w:p>
    <w:p w14:paraId="472EC88A" w14:textId="391C7175" w:rsidR="00EA413C" w:rsidRPr="007248DC" w:rsidRDefault="00995C83" w:rsidP="00D91671">
      <w:pPr>
        <w:shd w:val="clear" w:color="auto" w:fill="FFFFFF" w:themeFill="background1"/>
        <w:tabs>
          <w:tab w:val="left" w:pos="567"/>
        </w:tabs>
        <w:spacing w:after="0" w:line="240" w:lineRule="auto"/>
        <w:ind w:right="141"/>
        <w:jc w:val="both"/>
        <w:rPr>
          <w:sz w:val="20"/>
          <w:szCs w:val="20"/>
        </w:rPr>
      </w:pPr>
      <w:r w:rsidRPr="007248DC">
        <w:rPr>
          <w:rFonts w:ascii="Times New Roman" w:hAnsi="Times New Roman" w:cs="Times New Roman"/>
          <w:sz w:val="20"/>
          <w:szCs w:val="20"/>
          <w:lang w:val="en-US"/>
        </w:rPr>
        <w:t>NB</w:t>
      </w:r>
      <w:r w:rsidRPr="007248DC">
        <w:rPr>
          <w:rFonts w:ascii="Times New Roman" w:hAnsi="Times New Roman" w:cs="Times New Roman"/>
          <w:sz w:val="20"/>
          <w:szCs w:val="20"/>
        </w:rPr>
        <w:t xml:space="preserve">! </w:t>
      </w:r>
      <w:r w:rsidR="00EA413C" w:rsidRPr="007248DC">
        <w:rPr>
          <w:rFonts w:ascii="Times New Roman" w:hAnsi="Times New Roman" w:cs="Times New Roman"/>
          <w:sz w:val="20"/>
          <w:szCs w:val="20"/>
        </w:rPr>
        <w:t>К лабораторным критериям гемолитических анемий относятся ретикулоцитоз, гипербилирубинемия преимущественно за счёт непрямого билирубина, повышение 1-й и 2-й фракции ЛДГ, уробилиногена мочи, снижение гемоглобина.</w:t>
      </w:r>
    </w:p>
    <w:p w14:paraId="3DE28370" w14:textId="3670F1FC" w:rsidR="00504F21" w:rsidRPr="007248DC" w:rsidRDefault="001E3C00" w:rsidP="00D91671">
      <w:pPr>
        <w:pStyle w:val="a5"/>
        <w:numPr>
          <w:ilvl w:val="1"/>
          <w:numId w:val="17"/>
        </w:numPr>
        <w:shd w:val="clear" w:color="auto" w:fill="FFFFFF" w:themeFill="background1"/>
        <w:tabs>
          <w:tab w:val="left" w:pos="567"/>
        </w:tabs>
        <w:spacing w:before="100" w:beforeAutospacing="1"/>
        <w:ind w:left="0" w:right="991" w:firstLine="0"/>
        <w:jc w:val="both"/>
        <w:rPr>
          <w:b/>
          <w:sz w:val="28"/>
          <w:szCs w:val="28"/>
        </w:rPr>
      </w:pPr>
      <w:r w:rsidRPr="007248DC">
        <w:rPr>
          <w:b/>
          <w:sz w:val="28"/>
          <w:szCs w:val="28"/>
        </w:rPr>
        <w:t xml:space="preserve">  </w:t>
      </w:r>
      <w:r w:rsidR="00DF6F47" w:rsidRPr="007248DC">
        <w:rPr>
          <w:b/>
          <w:sz w:val="28"/>
          <w:szCs w:val="28"/>
        </w:rPr>
        <w:t>Классификация</w:t>
      </w:r>
      <w:r w:rsidR="0082743B" w:rsidRPr="007248DC">
        <w:rPr>
          <w:b/>
          <w:sz w:val="28"/>
          <w:szCs w:val="28"/>
        </w:rPr>
        <w:t xml:space="preserve"> </w:t>
      </w:r>
      <w:r w:rsidR="00525BCC" w:rsidRPr="007248DC">
        <w:rPr>
          <w:b/>
          <w:sz w:val="28"/>
          <w:szCs w:val="28"/>
        </w:rPr>
        <w:t xml:space="preserve">по </w:t>
      </w:r>
      <w:r w:rsidR="00525BCC" w:rsidRPr="007248DC">
        <w:rPr>
          <w:b/>
          <w:color w:val="444444"/>
          <w:sz w:val="28"/>
          <w:szCs w:val="28"/>
          <w:shd w:val="clear" w:color="auto" w:fill="FFFFFF"/>
        </w:rPr>
        <w:t>Ю.</w:t>
      </w:r>
      <w:r w:rsidR="0082743B" w:rsidRPr="007248DC">
        <w:rPr>
          <w:b/>
          <w:color w:val="444444"/>
          <w:sz w:val="28"/>
          <w:szCs w:val="28"/>
          <w:shd w:val="clear" w:color="auto" w:fill="FFFFFF"/>
        </w:rPr>
        <w:t xml:space="preserve"> И. Лор</w:t>
      </w:r>
      <w:r w:rsidR="00525BCC" w:rsidRPr="007248DC">
        <w:rPr>
          <w:b/>
          <w:color w:val="444444"/>
          <w:sz w:val="28"/>
          <w:szCs w:val="28"/>
          <w:shd w:val="clear" w:color="auto" w:fill="FFFFFF"/>
        </w:rPr>
        <w:t>ие, 1967; Л. И. Идельсон, 1975: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49"/>
        <w:gridCol w:w="6072"/>
      </w:tblGrid>
      <w:tr w:rsidR="001E3C00" w14:paraId="5CA6E86B" w14:textId="77777777" w:rsidTr="00AA5CAE">
        <w:tc>
          <w:tcPr>
            <w:tcW w:w="10421" w:type="dxa"/>
            <w:gridSpan w:val="2"/>
          </w:tcPr>
          <w:p w14:paraId="642E3B54" w14:textId="7569D5AA" w:rsidR="001E3C00" w:rsidRDefault="001E3C00" w:rsidP="00D91671">
            <w:pPr>
              <w:pStyle w:val="a5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567"/>
              </w:tabs>
              <w:spacing w:before="100" w:beforeAutospacing="1"/>
              <w:ind w:right="99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  </w:t>
            </w:r>
            <w:r w:rsidRPr="005677C1">
              <w:rPr>
                <w:b/>
                <w:iCs/>
                <w:sz w:val="28"/>
                <w:szCs w:val="28"/>
              </w:rPr>
              <w:t>Наследственненные гемолитические анемии:</w:t>
            </w:r>
          </w:p>
        </w:tc>
      </w:tr>
      <w:tr w:rsidR="001E3C00" w14:paraId="6F0198E9" w14:textId="77777777" w:rsidTr="00AA5CAE">
        <w:tc>
          <w:tcPr>
            <w:tcW w:w="4349" w:type="dxa"/>
          </w:tcPr>
          <w:p w14:paraId="0A2F4816" w14:textId="5351C853" w:rsidR="001E3C00" w:rsidRPr="001E3C00" w:rsidRDefault="001E3C00" w:rsidP="00D91671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Дефект мембраны:</w:t>
            </w:r>
          </w:p>
        </w:tc>
        <w:tc>
          <w:tcPr>
            <w:tcW w:w="6072" w:type="dxa"/>
          </w:tcPr>
          <w:p w14:paraId="31BBD093" w14:textId="3476C7CD" w:rsidR="001E3C00" w:rsidRPr="001E3C00" w:rsidRDefault="000C091B" w:rsidP="00D91671">
            <w:pPr>
              <w:pStyle w:val="a8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306"/>
              </w:tabs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аследственный сфероцитоз;</w:t>
            </w:r>
          </w:p>
          <w:p w14:paraId="52ED2718" w14:textId="4A3C74F6" w:rsidR="001E3C00" w:rsidRPr="001E3C00" w:rsidRDefault="000C091B" w:rsidP="00D91671">
            <w:pPr>
              <w:pStyle w:val="a8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306"/>
              </w:tabs>
              <w:ind w:left="33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аследственный эллиптоцитоз</w:t>
            </w:r>
            <w:r w:rsidR="004C1B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E3C00" w14:paraId="08AE9AD3" w14:textId="77777777" w:rsidTr="00AA5CAE">
        <w:tc>
          <w:tcPr>
            <w:tcW w:w="4349" w:type="dxa"/>
          </w:tcPr>
          <w:p w14:paraId="2B5410A4" w14:textId="776E92C0" w:rsidR="001E3C00" w:rsidRPr="001E3C00" w:rsidRDefault="001E3C00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НГА, обусловленные изыманиями активности ферментов эритроцитов:</w:t>
            </w:r>
          </w:p>
        </w:tc>
        <w:tc>
          <w:tcPr>
            <w:tcW w:w="6072" w:type="dxa"/>
          </w:tcPr>
          <w:p w14:paraId="06D9D7B4" w14:textId="55F04056" w:rsidR="001E3C00" w:rsidRPr="001E3C00" w:rsidRDefault="000C091B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E3C00" w:rsidRPr="001E3C00">
              <w:rPr>
                <w:sz w:val="28"/>
                <w:szCs w:val="28"/>
              </w:rPr>
              <w:t>ефицит глюкозо-6-фосфатдегидрогеназы</w:t>
            </w:r>
          </w:p>
          <w:p w14:paraId="530F2FEE" w14:textId="77777777" w:rsidR="001E3C00" w:rsidRPr="001E3C00" w:rsidRDefault="001E3C00" w:rsidP="00D91671">
            <w:pPr>
              <w:pStyle w:val="a5"/>
              <w:shd w:val="clear" w:color="auto" w:fill="FFFFFF" w:themeFill="background1"/>
              <w:tabs>
                <w:tab w:val="left" w:pos="329"/>
                <w:tab w:val="left" w:pos="567"/>
              </w:tabs>
              <w:spacing w:before="100" w:beforeAutospacing="1"/>
              <w:ind w:left="0" w:right="991"/>
              <w:jc w:val="both"/>
              <w:rPr>
                <w:b/>
                <w:sz w:val="28"/>
                <w:szCs w:val="28"/>
              </w:rPr>
            </w:pPr>
          </w:p>
        </w:tc>
      </w:tr>
      <w:tr w:rsidR="001E3C00" w14:paraId="534411A2" w14:textId="77777777" w:rsidTr="00AA5CAE">
        <w:tc>
          <w:tcPr>
            <w:tcW w:w="4349" w:type="dxa"/>
          </w:tcPr>
          <w:p w14:paraId="2E297A2D" w14:textId="77777777" w:rsidR="001E3C00" w:rsidRPr="001E3C00" w:rsidRDefault="001E3C00" w:rsidP="00D91671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Гемоглобинопатии:</w:t>
            </w:r>
          </w:p>
          <w:p w14:paraId="2D765091" w14:textId="77777777" w:rsidR="001E3C00" w:rsidRPr="001E3C00" w:rsidRDefault="001E3C00" w:rsidP="00D91671">
            <w:pPr>
              <w:pStyle w:val="a5"/>
              <w:shd w:val="clear" w:color="auto" w:fill="FFFFFF" w:themeFill="background1"/>
              <w:tabs>
                <w:tab w:val="left" w:pos="567"/>
              </w:tabs>
              <w:spacing w:before="100" w:beforeAutospacing="1"/>
              <w:ind w:left="0" w:right="99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72" w:type="dxa"/>
          </w:tcPr>
          <w:p w14:paraId="6365F6AC" w14:textId="60878736" w:rsidR="001E3C00" w:rsidRPr="001E3C00" w:rsidRDefault="000C091B" w:rsidP="00D91671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ерповидно-клеточная анемия</w:t>
            </w:r>
          </w:p>
          <w:p w14:paraId="59B51B8B" w14:textId="206E5C59" w:rsidR="001E3C00" w:rsidRPr="001E3C00" w:rsidRDefault="000C091B" w:rsidP="00D91671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алассемия</w:t>
            </w:r>
          </w:p>
          <w:p w14:paraId="13EE9564" w14:textId="6A46614B" w:rsidR="001E3C00" w:rsidRPr="001E3C00" w:rsidRDefault="000C091B" w:rsidP="00D91671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алассемия;</w:t>
            </w:r>
          </w:p>
          <w:p w14:paraId="42E5D467" w14:textId="4FDF7636" w:rsidR="001E3C00" w:rsidRPr="001E3C00" w:rsidRDefault="000C091B" w:rsidP="00D91671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емоглобиноз</w:t>
            </w:r>
            <w:proofErr w:type="gramStart"/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EFDA232" w14:textId="47765429" w:rsidR="001E3C00" w:rsidRPr="001E3C00" w:rsidRDefault="000C091B" w:rsidP="00D91671">
            <w:pPr>
              <w:pStyle w:val="a8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E3C00" w:rsidRPr="001E3C00">
              <w:rPr>
                <w:rFonts w:ascii="Times New Roman" w:hAnsi="Times New Roman" w:cs="Times New Roman"/>
                <w:sz w:val="28"/>
                <w:szCs w:val="28"/>
              </w:rPr>
              <w:t>емоглобиноз Е.</w:t>
            </w:r>
          </w:p>
        </w:tc>
      </w:tr>
      <w:tr w:rsidR="001E3C00" w14:paraId="6F9EA619" w14:textId="77777777" w:rsidTr="00AA5CAE">
        <w:tc>
          <w:tcPr>
            <w:tcW w:w="10421" w:type="dxa"/>
            <w:gridSpan w:val="2"/>
          </w:tcPr>
          <w:p w14:paraId="4C36DBE4" w14:textId="37BA2A67" w:rsidR="001E3C00" w:rsidRPr="001E3C00" w:rsidRDefault="001E3C00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E3C00">
              <w:rPr>
                <w:b/>
                <w:sz w:val="28"/>
                <w:szCs w:val="28"/>
              </w:rPr>
              <w:lastRenderedPageBreak/>
              <w:t>Приобретенная</w:t>
            </w:r>
            <w:r w:rsidRPr="001E3C00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E3C00">
              <w:rPr>
                <w:b/>
                <w:sz w:val="28"/>
                <w:szCs w:val="28"/>
              </w:rPr>
              <w:t>гемолитическая</w:t>
            </w:r>
            <w:r w:rsidRPr="001E3C00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E3C00">
              <w:rPr>
                <w:b/>
                <w:sz w:val="28"/>
                <w:szCs w:val="28"/>
              </w:rPr>
              <w:t>анемия</w:t>
            </w:r>
            <w:r w:rsidRPr="001E3C00">
              <w:rPr>
                <w:b/>
                <w:sz w:val="28"/>
                <w:szCs w:val="28"/>
                <w:lang w:val="en-US"/>
              </w:rPr>
              <w:t>:</w:t>
            </w:r>
          </w:p>
        </w:tc>
      </w:tr>
      <w:tr w:rsidR="001E3C00" w14:paraId="4CE9C7D2" w14:textId="77777777" w:rsidTr="00AA5CAE">
        <w:tc>
          <w:tcPr>
            <w:tcW w:w="4349" w:type="dxa"/>
          </w:tcPr>
          <w:p w14:paraId="40929833" w14:textId="77777777" w:rsidR="001E3C00" w:rsidRPr="001E3C00" w:rsidRDefault="001E3C00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Аутоиммунные гемолитические анемии:</w:t>
            </w:r>
          </w:p>
          <w:p w14:paraId="3456F8FB" w14:textId="77777777" w:rsidR="001E3C00" w:rsidRPr="001E3C00" w:rsidRDefault="001E3C00" w:rsidP="00D91671">
            <w:pPr>
              <w:pStyle w:val="a5"/>
              <w:shd w:val="clear" w:color="auto" w:fill="FFFFFF" w:themeFill="background1"/>
              <w:tabs>
                <w:tab w:val="left" w:pos="567"/>
              </w:tabs>
              <w:spacing w:before="100" w:beforeAutospacing="1"/>
              <w:ind w:left="0" w:right="991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072" w:type="dxa"/>
          </w:tcPr>
          <w:p w14:paraId="69A5E2B7" w14:textId="6578C5EF" w:rsidR="001E3C00" w:rsidRPr="001E3C00" w:rsidRDefault="000C091B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E3C00" w:rsidRPr="001E3C00">
              <w:rPr>
                <w:sz w:val="28"/>
                <w:szCs w:val="28"/>
              </w:rPr>
              <w:t>емолитическая анемия, связанная с трансфузиями;</w:t>
            </w:r>
          </w:p>
          <w:p w14:paraId="1BF77514" w14:textId="08B7D360" w:rsidR="001E3C00" w:rsidRPr="001E3C00" w:rsidRDefault="000C091B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E3C00" w:rsidRPr="001E3C00">
              <w:rPr>
                <w:sz w:val="28"/>
                <w:szCs w:val="28"/>
              </w:rPr>
              <w:t>емолитическая анемия новорожденных;</w:t>
            </w:r>
          </w:p>
          <w:p w14:paraId="7F5337A2" w14:textId="7875D327" w:rsidR="001E3C00" w:rsidRPr="001E3C00" w:rsidRDefault="000C091B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E3C00" w:rsidRPr="001E3C00">
              <w:rPr>
                <w:sz w:val="28"/>
                <w:szCs w:val="28"/>
              </w:rPr>
              <w:t>емолитическая анемия с холодовыми и тепловыми агглютининами.</w:t>
            </w:r>
          </w:p>
          <w:p w14:paraId="079A7E3E" w14:textId="77777777" w:rsidR="001E3C00" w:rsidRPr="001E3C00" w:rsidRDefault="001E3C00" w:rsidP="00D91671">
            <w:pPr>
              <w:pStyle w:val="a5"/>
              <w:shd w:val="clear" w:color="auto" w:fill="FFFFFF" w:themeFill="background1"/>
              <w:tabs>
                <w:tab w:val="left" w:pos="329"/>
                <w:tab w:val="left" w:pos="567"/>
              </w:tabs>
              <w:spacing w:before="100" w:beforeAutospacing="1"/>
              <w:ind w:left="0" w:right="991"/>
              <w:jc w:val="both"/>
              <w:rPr>
                <w:b/>
                <w:sz w:val="28"/>
                <w:szCs w:val="28"/>
              </w:rPr>
            </w:pPr>
          </w:p>
        </w:tc>
      </w:tr>
      <w:tr w:rsidR="001E3C00" w14:paraId="2C1209F1" w14:textId="77777777" w:rsidTr="00AA5CAE">
        <w:tc>
          <w:tcPr>
            <w:tcW w:w="4349" w:type="dxa"/>
          </w:tcPr>
          <w:p w14:paraId="3FA39F14" w14:textId="7F81D47A" w:rsidR="001E3C00" w:rsidRPr="001E3C00" w:rsidRDefault="001E3C00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Механические (травматические)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E3C00">
              <w:rPr>
                <w:rFonts w:ascii="Times New Roman" w:hAnsi="Times New Roman" w:cs="Times New Roman"/>
                <w:b/>
                <w:sz w:val="28"/>
                <w:szCs w:val="28"/>
              </w:rPr>
              <w:t>гемолитические анемии:</w:t>
            </w:r>
          </w:p>
        </w:tc>
        <w:tc>
          <w:tcPr>
            <w:tcW w:w="6072" w:type="dxa"/>
          </w:tcPr>
          <w:p w14:paraId="691861BE" w14:textId="16997EAB" w:rsidR="001E3C00" w:rsidRPr="001E3C00" w:rsidRDefault="001E3C00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sz w:val="28"/>
                <w:szCs w:val="28"/>
                <w:lang w:val="en-US"/>
              </w:rPr>
            </w:pPr>
            <w:r w:rsidRPr="001E3C00">
              <w:rPr>
                <w:sz w:val="28"/>
                <w:szCs w:val="28"/>
              </w:rPr>
              <w:t>ПГА</w:t>
            </w:r>
            <w:r w:rsidRPr="001E3C00">
              <w:rPr>
                <w:sz w:val="28"/>
                <w:szCs w:val="28"/>
                <w:lang w:val="en-US"/>
              </w:rPr>
              <w:t xml:space="preserve">, </w:t>
            </w:r>
            <w:proofErr w:type="gramStart"/>
            <w:r w:rsidRPr="001E3C00">
              <w:rPr>
                <w:sz w:val="28"/>
                <w:szCs w:val="28"/>
              </w:rPr>
              <w:t>индуцированная</w:t>
            </w:r>
            <w:proofErr w:type="gramEnd"/>
            <w:r w:rsidRPr="001E3C00">
              <w:rPr>
                <w:sz w:val="28"/>
                <w:szCs w:val="28"/>
                <w:lang w:val="en-US"/>
              </w:rPr>
              <w:t xml:space="preserve"> </w:t>
            </w:r>
            <w:r w:rsidRPr="001E3C00">
              <w:rPr>
                <w:sz w:val="28"/>
                <w:szCs w:val="28"/>
              </w:rPr>
              <w:t>химическими агентами;</w:t>
            </w:r>
          </w:p>
          <w:p w14:paraId="031A894D" w14:textId="32C147CE" w:rsidR="001E3C00" w:rsidRPr="001E3C00" w:rsidRDefault="001E3C00" w:rsidP="00D91671">
            <w:pPr>
              <w:pStyle w:val="a5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329"/>
              </w:tabs>
              <w:spacing w:before="100" w:beforeAutospacing="1"/>
              <w:ind w:left="0" w:firstLine="0"/>
              <w:jc w:val="both"/>
              <w:rPr>
                <w:b/>
                <w:sz w:val="28"/>
                <w:szCs w:val="28"/>
              </w:rPr>
            </w:pPr>
            <w:r w:rsidRPr="001E3C00">
              <w:rPr>
                <w:sz w:val="28"/>
                <w:szCs w:val="28"/>
              </w:rPr>
              <w:t>ПГА</w:t>
            </w:r>
            <w:r w:rsidRPr="001E3C00">
              <w:rPr>
                <w:sz w:val="28"/>
                <w:szCs w:val="28"/>
                <w:lang w:val="en-US"/>
              </w:rPr>
              <w:t xml:space="preserve">, </w:t>
            </w:r>
            <w:proofErr w:type="gramStart"/>
            <w:r w:rsidRPr="001E3C00">
              <w:rPr>
                <w:sz w:val="28"/>
                <w:szCs w:val="28"/>
              </w:rPr>
              <w:t>индуцированная</w:t>
            </w:r>
            <w:proofErr w:type="gramEnd"/>
            <w:r w:rsidRPr="001E3C00">
              <w:rPr>
                <w:sz w:val="28"/>
                <w:szCs w:val="28"/>
                <w:lang w:val="en-US"/>
              </w:rPr>
              <w:t xml:space="preserve"> </w:t>
            </w:r>
            <w:r w:rsidRPr="001E3C00">
              <w:rPr>
                <w:sz w:val="28"/>
                <w:szCs w:val="28"/>
              </w:rPr>
              <w:t>инфекцией.</w:t>
            </w:r>
          </w:p>
        </w:tc>
      </w:tr>
    </w:tbl>
    <w:p w14:paraId="67E74615" w14:textId="2E7882AD" w:rsidR="004C1B07" w:rsidRDefault="00503400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3C00">
        <w:rPr>
          <w:rFonts w:ascii="Times New Roman" w:hAnsi="Times New Roman" w:cs="Times New Roman"/>
          <w:b/>
          <w:sz w:val="28"/>
          <w:szCs w:val="28"/>
        </w:rPr>
        <w:t xml:space="preserve">По степени тяжести </w:t>
      </w:r>
      <w:proofErr w:type="gramStart"/>
      <w:r w:rsidRPr="001E3C00">
        <w:rPr>
          <w:rFonts w:ascii="Times New Roman" w:hAnsi="Times New Roman" w:cs="Times New Roman"/>
          <w:b/>
          <w:sz w:val="28"/>
          <w:szCs w:val="28"/>
        </w:rPr>
        <w:t>ГА</w:t>
      </w:r>
      <w:proofErr w:type="gramEnd"/>
      <w:r w:rsidR="001E3C00" w:rsidRPr="001E3C00">
        <w:rPr>
          <w:rFonts w:ascii="Times New Roman" w:hAnsi="Times New Roman" w:cs="Times New Roman"/>
          <w:b/>
          <w:sz w:val="28"/>
          <w:szCs w:val="28"/>
        </w:rPr>
        <w:t>:</w:t>
      </w:r>
      <w:r w:rsidR="004C1B07" w:rsidRPr="004C1B07">
        <w:rPr>
          <w:rFonts w:ascii="Times New Roman" w:hAnsi="Times New Roman" w:cs="Times New Roman"/>
          <w:sz w:val="28"/>
          <w:szCs w:val="28"/>
        </w:rPr>
        <w:t xml:space="preserve"> </w:t>
      </w:r>
      <w:r w:rsidR="004C1B07" w:rsidRPr="00D1145E">
        <w:rPr>
          <w:rFonts w:ascii="Times New Roman" w:hAnsi="Times New Roman" w:cs="Times New Roman"/>
          <w:sz w:val="28"/>
          <w:szCs w:val="28"/>
        </w:rPr>
        <w:t xml:space="preserve">в зависимости от уровня гемоглобина, ретикулоцитов и общего билирубина. </w:t>
      </w:r>
      <w:r w:rsidR="004C1B07">
        <w:rPr>
          <w:rFonts w:ascii="Times New Roman" w:hAnsi="Times New Roman" w:cs="Times New Roman"/>
          <w:b/>
          <w:sz w:val="28"/>
          <w:szCs w:val="28"/>
        </w:rPr>
        <w:t>(Т</w:t>
      </w:r>
      <w:r w:rsidR="004C1B07" w:rsidRPr="00D1145E">
        <w:rPr>
          <w:rFonts w:ascii="Times New Roman" w:hAnsi="Times New Roman" w:cs="Times New Roman"/>
          <w:b/>
          <w:sz w:val="28"/>
          <w:szCs w:val="28"/>
        </w:rPr>
        <w:t>абл</w:t>
      </w:r>
      <w:r w:rsidR="004C1B07">
        <w:rPr>
          <w:rFonts w:ascii="Times New Roman" w:hAnsi="Times New Roman" w:cs="Times New Roman"/>
          <w:b/>
          <w:sz w:val="28"/>
          <w:szCs w:val="28"/>
        </w:rPr>
        <w:t xml:space="preserve">ица </w:t>
      </w:r>
      <w:r w:rsidR="004C1B07" w:rsidRPr="00D1145E">
        <w:rPr>
          <w:rFonts w:ascii="Times New Roman" w:hAnsi="Times New Roman" w:cs="Times New Roman"/>
          <w:b/>
          <w:sz w:val="28"/>
          <w:szCs w:val="28"/>
        </w:rPr>
        <w:t>1).</w:t>
      </w:r>
      <w:r w:rsidR="004C1B07" w:rsidRPr="00D1145E">
        <w:rPr>
          <w:rFonts w:ascii="Times New Roman" w:hAnsi="Times New Roman" w:cs="Times New Roman"/>
          <w:sz w:val="28"/>
          <w:szCs w:val="28"/>
        </w:rPr>
        <w:t xml:space="preserve"> Кроме того, это дает возможность предсказать клиническое развитие заболевания и необходимость спленэктомии.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4C1B07" w14:paraId="5852943F" w14:textId="77777777" w:rsidTr="004C1B07">
        <w:tc>
          <w:tcPr>
            <w:tcW w:w="10421" w:type="dxa"/>
          </w:tcPr>
          <w:p w14:paraId="68F60A4B" w14:textId="3AC8F735" w:rsidR="004C1B07" w:rsidRPr="004C1B07" w:rsidRDefault="000C091B" w:rsidP="00D91671">
            <w:pPr>
              <w:pStyle w:val="a5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="004C1B07" w:rsidRPr="004C1B07">
              <w:rPr>
                <w:sz w:val="28"/>
                <w:szCs w:val="28"/>
              </w:rPr>
              <w:t>егкая</w:t>
            </w:r>
            <w:r w:rsidR="004C1B07">
              <w:rPr>
                <w:sz w:val="28"/>
                <w:szCs w:val="28"/>
              </w:rPr>
              <w:t>;</w:t>
            </w:r>
            <w:r w:rsidR="004C1B07" w:rsidRPr="004C1B07">
              <w:rPr>
                <w:sz w:val="28"/>
                <w:szCs w:val="28"/>
              </w:rPr>
              <w:t xml:space="preserve"> </w:t>
            </w:r>
          </w:p>
          <w:p w14:paraId="41F5C766" w14:textId="5788F105" w:rsidR="004C1B07" w:rsidRPr="004C1B07" w:rsidRDefault="000C091B" w:rsidP="00D91671">
            <w:pPr>
              <w:pStyle w:val="a5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C1B07" w:rsidRPr="004C1B07">
              <w:rPr>
                <w:sz w:val="28"/>
                <w:szCs w:val="28"/>
              </w:rPr>
              <w:t>реднетяжелая</w:t>
            </w:r>
            <w:r w:rsidR="004C1B07">
              <w:rPr>
                <w:sz w:val="28"/>
                <w:szCs w:val="28"/>
              </w:rPr>
              <w:t>;</w:t>
            </w:r>
            <w:r w:rsidR="004C1B07" w:rsidRPr="004C1B07">
              <w:rPr>
                <w:sz w:val="28"/>
                <w:szCs w:val="28"/>
              </w:rPr>
              <w:t xml:space="preserve"> </w:t>
            </w:r>
          </w:p>
          <w:p w14:paraId="5A325779" w14:textId="167875A1" w:rsidR="004C1B07" w:rsidRDefault="000C091B" w:rsidP="00D91671">
            <w:pPr>
              <w:pStyle w:val="a5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4C1B07" w:rsidRPr="004C1B07">
              <w:rPr>
                <w:sz w:val="28"/>
                <w:szCs w:val="28"/>
              </w:rPr>
              <w:t>яжелая</w:t>
            </w:r>
            <w:r w:rsidR="004C1B07">
              <w:rPr>
                <w:sz w:val="28"/>
                <w:szCs w:val="28"/>
              </w:rPr>
              <w:t>.</w:t>
            </w:r>
          </w:p>
        </w:tc>
      </w:tr>
    </w:tbl>
    <w:p w14:paraId="639DA133" w14:textId="26456454" w:rsidR="00503400" w:rsidRPr="00D1145E" w:rsidRDefault="00503400" w:rsidP="00D91671">
      <w:pPr>
        <w:pStyle w:val="a5"/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pacing w:before="100" w:beforeAutospacing="1"/>
        <w:ind w:left="0" w:firstLine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Бессимптомная форма обнаруживается случайно при лабораторном обследовании здоровых родителей больных детей или у взрослых пациентов с желчекаменной болезни</w:t>
      </w:r>
      <w:r w:rsidR="000C091B">
        <w:rPr>
          <w:sz w:val="28"/>
          <w:szCs w:val="28"/>
        </w:rPr>
        <w:t>.</w:t>
      </w:r>
    </w:p>
    <w:p w14:paraId="313E06AF" w14:textId="7C8AE8BD" w:rsidR="00503400" w:rsidRPr="00D1145E" w:rsidRDefault="00503400" w:rsidP="00D91671">
      <w:pPr>
        <w:pStyle w:val="a5"/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pacing w:before="100" w:beforeAutospacing="1"/>
        <w:ind w:left="0" w:firstLine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Лёгкая форма – гемолиз может проявляться в</w:t>
      </w:r>
      <w:r w:rsidR="004C1B07">
        <w:rPr>
          <w:sz w:val="28"/>
          <w:szCs w:val="28"/>
        </w:rPr>
        <w:t>о</w:t>
      </w:r>
      <w:r w:rsidRPr="00D1145E">
        <w:rPr>
          <w:sz w:val="28"/>
          <w:szCs w:val="28"/>
        </w:rPr>
        <w:t xml:space="preserve"> время инфекционного заболевания, а также при повышенной физической нагрузке.</w:t>
      </w:r>
    </w:p>
    <w:p w14:paraId="3393234B" w14:textId="2B5FEFB5" w:rsidR="00503400" w:rsidRPr="00D1145E" w:rsidRDefault="0030411F" w:rsidP="00D91671">
      <w:pPr>
        <w:pStyle w:val="a5"/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pacing w:before="100" w:beforeAutospacing="1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Средне-</w:t>
      </w:r>
      <w:r w:rsidR="00503400" w:rsidRPr="00D1145E">
        <w:rPr>
          <w:sz w:val="28"/>
          <w:szCs w:val="28"/>
        </w:rPr>
        <w:t>тяжёлая</w:t>
      </w:r>
      <w:proofErr w:type="gramEnd"/>
      <w:r w:rsidR="00503400" w:rsidRPr="00D1145E">
        <w:rPr>
          <w:sz w:val="28"/>
          <w:szCs w:val="28"/>
        </w:rPr>
        <w:t xml:space="preserve"> форма имеет хроническое, рецидивирующее течение. Обострение или гемолитический криз, возникающий спонтанно, либо на фоне инфекции, сопровождается усилением гемолиза с нарастанием анемии, желтухи, спленомегалии, интоксикации. Вне криза сохраняются умеренно-выраженные симптомы желтухи и спленомегалия.</w:t>
      </w:r>
    </w:p>
    <w:p w14:paraId="2EBDC52C" w14:textId="77777777" w:rsidR="00503400" w:rsidRPr="00D1145E" w:rsidRDefault="00503400" w:rsidP="00D91671">
      <w:pPr>
        <w:pStyle w:val="a5"/>
        <w:numPr>
          <w:ilvl w:val="0"/>
          <w:numId w:val="25"/>
        </w:numPr>
        <w:shd w:val="clear" w:color="auto" w:fill="FFFFFF" w:themeFill="background1"/>
        <w:tabs>
          <w:tab w:val="left" w:pos="567"/>
        </w:tabs>
        <w:spacing w:before="100" w:beforeAutospacing="1"/>
        <w:ind w:left="0" w:firstLine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Тяжелая форм</w:t>
      </w:r>
      <w:proofErr w:type="gramStart"/>
      <w:r w:rsidRPr="00D1145E">
        <w:rPr>
          <w:sz w:val="28"/>
          <w:szCs w:val="28"/>
        </w:rPr>
        <w:t>а-</w:t>
      </w:r>
      <w:proofErr w:type="gramEnd"/>
      <w:r w:rsidRPr="00D1145E">
        <w:rPr>
          <w:sz w:val="28"/>
          <w:szCs w:val="28"/>
        </w:rPr>
        <w:t xml:space="preserve"> дети отстают в развитии, имеют костные деформации черепа, в виде выраженных лобных и теменных бугров, за счёт расширения плацдарма кроветворения. Спленоэктомия у таких больных лишь частично компенсируют гемолиз. Эритроциты больного ребенка при тяжелой форме заболевания эритроциты живут 3-4 дня, это требует постоянных гемотрансфузий.</w:t>
      </w:r>
    </w:p>
    <w:p w14:paraId="4141E30E" w14:textId="77777777" w:rsidR="00503C71" w:rsidRPr="00D1145E" w:rsidRDefault="00503C71" w:rsidP="00D91671">
      <w:pPr>
        <w:pStyle w:val="a5"/>
        <w:shd w:val="clear" w:color="auto" w:fill="FFFFFF" w:themeFill="background1"/>
        <w:spacing w:before="100" w:beforeAutospacing="1"/>
        <w:jc w:val="both"/>
        <w:rPr>
          <w:sz w:val="28"/>
          <w:szCs w:val="28"/>
        </w:rPr>
      </w:pPr>
    </w:p>
    <w:p w14:paraId="17B06129" w14:textId="7E35125E" w:rsidR="001A7366" w:rsidRPr="00FA1A7F" w:rsidRDefault="004C1B07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56A0">
        <w:rPr>
          <w:rFonts w:ascii="Times New Roman" w:hAnsi="Times New Roman" w:cs="Times New Roman"/>
          <w:b/>
          <w:sz w:val="28"/>
          <w:szCs w:val="28"/>
        </w:rPr>
        <w:t>Таблица</w:t>
      </w:r>
      <w:r w:rsidRPr="00733B9E">
        <w:rPr>
          <w:rFonts w:ascii="Times New Roman" w:hAnsi="Times New Roman" w:cs="Times New Roman"/>
          <w:b/>
          <w:sz w:val="28"/>
          <w:szCs w:val="28"/>
        </w:rPr>
        <w:t xml:space="preserve"> 1. </w:t>
      </w:r>
      <w:proofErr w:type="gramStart"/>
      <w:r w:rsidR="001A7366" w:rsidRPr="000356A0">
        <w:rPr>
          <w:rFonts w:ascii="Times New Roman" w:hAnsi="Times New Roman" w:cs="Times New Roman"/>
          <w:b/>
          <w:sz w:val="28"/>
          <w:szCs w:val="28"/>
        </w:rPr>
        <w:t>По</w:t>
      </w:r>
      <w:r w:rsidR="001A7366" w:rsidRPr="00FA1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b/>
          <w:sz w:val="28"/>
          <w:szCs w:val="28"/>
        </w:rPr>
        <w:t>степени</w:t>
      </w:r>
      <w:r w:rsidR="001A7366" w:rsidRPr="00FA1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b/>
          <w:sz w:val="28"/>
          <w:szCs w:val="28"/>
        </w:rPr>
        <w:t>тяжести</w:t>
      </w:r>
      <w:r w:rsidR="001A7366" w:rsidRPr="00FA1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5C83" w:rsidRPr="00FA1A7F">
        <w:rPr>
          <w:rFonts w:ascii="Times New Roman" w:hAnsi="Times New Roman" w:cs="Times New Roman"/>
          <w:b/>
          <w:sz w:val="28"/>
          <w:szCs w:val="28"/>
        </w:rPr>
        <w:t>(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Perrotta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.,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Gallagher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1A7366" w:rsidRPr="00FA1A7F">
        <w:rPr>
          <w:rFonts w:ascii="Times New Roman" w:hAnsi="Times New Roman" w:cs="Times New Roman"/>
          <w:sz w:val="28"/>
          <w:szCs w:val="28"/>
        </w:rPr>
        <w:t>.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.,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Mohandas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1A7366" w:rsidRPr="00FA1A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A7366" w:rsidRPr="00FA1A7F">
        <w:rPr>
          <w:rFonts w:ascii="Times New Roman" w:hAnsi="Times New Roman" w:cs="Times New Roman"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Hereditary</w:t>
      </w:r>
      <w:r w:rsidR="001A7366" w:rsidRPr="00FA1A7F">
        <w:rPr>
          <w:rFonts w:ascii="Times New Roman" w:hAnsi="Times New Roman" w:cs="Times New Roman"/>
          <w:sz w:val="28"/>
          <w:szCs w:val="28"/>
        </w:rPr>
        <w:t xml:space="preserve"> </w:t>
      </w:r>
      <w:r w:rsidR="001A7366" w:rsidRPr="000356A0">
        <w:rPr>
          <w:rFonts w:ascii="Times New Roman" w:hAnsi="Times New Roman" w:cs="Times New Roman"/>
          <w:sz w:val="28"/>
          <w:szCs w:val="28"/>
          <w:lang w:val="en-US"/>
        </w:rPr>
        <w:t>spherocytosis</w:t>
      </w:r>
      <w:r w:rsidR="00995C83" w:rsidRPr="00FA1A7F">
        <w:rPr>
          <w:rFonts w:ascii="Times New Roman" w:hAnsi="Times New Roman" w:cs="Times New Roman"/>
          <w:b/>
          <w:sz w:val="28"/>
          <w:szCs w:val="28"/>
        </w:rPr>
        <w:t>)</w:t>
      </w:r>
      <w:r w:rsidR="000C091B" w:rsidRPr="00FA1A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13C" w:rsidRPr="00FA1A7F">
        <w:rPr>
          <w:rFonts w:ascii="Times New Roman" w:hAnsi="Times New Roman" w:cs="Times New Roman"/>
          <w:b/>
          <w:sz w:val="28"/>
          <w:szCs w:val="28"/>
        </w:rPr>
        <w:t>[</w:t>
      </w:r>
      <w:r w:rsidR="007248DC" w:rsidRPr="00FA1A7F">
        <w:rPr>
          <w:rFonts w:ascii="Times New Roman" w:hAnsi="Times New Roman" w:cs="Times New Roman"/>
          <w:b/>
          <w:sz w:val="28"/>
          <w:szCs w:val="28"/>
        </w:rPr>
        <w:t>3</w:t>
      </w:r>
      <w:r w:rsidR="00EA413C" w:rsidRPr="00FA1A7F">
        <w:rPr>
          <w:rFonts w:ascii="Times New Roman" w:hAnsi="Times New Roman" w:cs="Times New Roman"/>
          <w:b/>
          <w:sz w:val="28"/>
          <w:szCs w:val="28"/>
        </w:rPr>
        <w:t>]</w:t>
      </w:r>
      <w:r w:rsidR="00733B9E" w:rsidRPr="00FA1A7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10252" w:type="dxa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4"/>
        <w:gridCol w:w="2381"/>
        <w:gridCol w:w="1559"/>
        <w:gridCol w:w="2268"/>
        <w:gridCol w:w="1700"/>
      </w:tblGrid>
      <w:tr w:rsidR="001A7366" w:rsidRPr="00D1145E" w14:paraId="17F10B5F" w14:textId="77777777" w:rsidTr="004C1B07">
        <w:trPr>
          <w:trHeight w:val="873"/>
        </w:trPr>
        <w:tc>
          <w:tcPr>
            <w:tcW w:w="2344" w:type="dxa"/>
          </w:tcPr>
          <w:p w14:paraId="70304BBF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2381" w:type="dxa"/>
          </w:tcPr>
          <w:p w14:paraId="07D6CD82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Минимальная</w:t>
            </w:r>
          </w:p>
          <w:p w14:paraId="5696B616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(бессимптомная)</w:t>
            </w:r>
          </w:p>
        </w:tc>
        <w:tc>
          <w:tcPr>
            <w:tcW w:w="1559" w:type="dxa"/>
          </w:tcPr>
          <w:p w14:paraId="6ED45D3B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Легкая</w:t>
            </w:r>
          </w:p>
        </w:tc>
        <w:tc>
          <w:tcPr>
            <w:tcW w:w="2268" w:type="dxa"/>
          </w:tcPr>
          <w:p w14:paraId="64098835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Среднетяжелая</w:t>
            </w:r>
          </w:p>
        </w:tc>
        <w:tc>
          <w:tcPr>
            <w:tcW w:w="1700" w:type="dxa"/>
          </w:tcPr>
          <w:p w14:paraId="5CBB491F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Тяжелая</w:t>
            </w:r>
          </w:p>
        </w:tc>
      </w:tr>
      <w:tr w:rsidR="001A7366" w:rsidRPr="00D1145E" w14:paraId="4059A787" w14:textId="77777777" w:rsidTr="004C1B07">
        <w:trPr>
          <w:trHeight w:val="720"/>
        </w:trPr>
        <w:tc>
          <w:tcPr>
            <w:tcW w:w="2344" w:type="dxa"/>
          </w:tcPr>
          <w:p w14:paraId="154DFE93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 xml:space="preserve">Гемоглобин, </w:t>
            </w:r>
            <w:proofErr w:type="gramStart"/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381" w:type="dxa"/>
          </w:tcPr>
          <w:p w14:paraId="6C2C16AE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&gt;120</w:t>
            </w:r>
          </w:p>
        </w:tc>
        <w:tc>
          <w:tcPr>
            <w:tcW w:w="1559" w:type="dxa"/>
          </w:tcPr>
          <w:p w14:paraId="726F03C6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100 – 120</w:t>
            </w:r>
          </w:p>
        </w:tc>
        <w:tc>
          <w:tcPr>
            <w:tcW w:w="2268" w:type="dxa"/>
          </w:tcPr>
          <w:p w14:paraId="27F0B8CB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80 – 120</w:t>
            </w:r>
          </w:p>
        </w:tc>
        <w:tc>
          <w:tcPr>
            <w:tcW w:w="1700" w:type="dxa"/>
          </w:tcPr>
          <w:p w14:paraId="58EE12F2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60 – 80</w:t>
            </w:r>
          </w:p>
        </w:tc>
      </w:tr>
      <w:tr w:rsidR="001A7366" w:rsidRPr="00D1145E" w14:paraId="4EE7F9A1" w14:textId="77777777" w:rsidTr="004C1B07">
        <w:trPr>
          <w:trHeight w:val="662"/>
        </w:trPr>
        <w:tc>
          <w:tcPr>
            <w:tcW w:w="2344" w:type="dxa"/>
          </w:tcPr>
          <w:p w14:paraId="4A7CC92C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Ретикулоциты, %</w:t>
            </w:r>
          </w:p>
        </w:tc>
        <w:tc>
          <w:tcPr>
            <w:tcW w:w="2381" w:type="dxa"/>
          </w:tcPr>
          <w:p w14:paraId="303E82BD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&lt;3</w:t>
            </w:r>
          </w:p>
        </w:tc>
        <w:tc>
          <w:tcPr>
            <w:tcW w:w="1559" w:type="dxa"/>
          </w:tcPr>
          <w:p w14:paraId="692A59C2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3 – 6</w:t>
            </w:r>
          </w:p>
        </w:tc>
        <w:tc>
          <w:tcPr>
            <w:tcW w:w="2268" w:type="dxa"/>
          </w:tcPr>
          <w:p w14:paraId="18C26429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&gt;6</w:t>
            </w:r>
          </w:p>
        </w:tc>
        <w:tc>
          <w:tcPr>
            <w:tcW w:w="1700" w:type="dxa"/>
          </w:tcPr>
          <w:p w14:paraId="748935F5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&gt;10</w:t>
            </w:r>
          </w:p>
        </w:tc>
      </w:tr>
      <w:tr w:rsidR="001A7366" w:rsidRPr="00D1145E" w14:paraId="0BAF8ACF" w14:textId="77777777" w:rsidTr="004C1B07">
        <w:trPr>
          <w:trHeight w:val="710"/>
        </w:trPr>
        <w:tc>
          <w:tcPr>
            <w:tcW w:w="2344" w:type="dxa"/>
          </w:tcPr>
          <w:p w14:paraId="3460789F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Билирубин общий,</w:t>
            </w:r>
          </w:p>
          <w:p w14:paraId="74002B26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мкмоль/л</w:t>
            </w:r>
          </w:p>
        </w:tc>
        <w:tc>
          <w:tcPr>
            <w:tcW w:w="2381" w:type="dxa"/>
          </w:tcPr>
          <w:p w14:paraId="45844445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&lt;17</w:t>
            </w:r>
          </w:p>
        </w:tc>
        <w:tc>
          <w:tcPr>
            <w:tcW w:w="1559" w:type="dxa"/>
          </w:tcPr>
          <w:p w14:paraId="7E3BE175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17 - 34</w:t>
            </w:r>
          </w:p>
        </w:tc>
        <w:tc>
          <w:tcPr>
            <w:tcW w:w="2268" w:type="dxa"/>
          </w:tcPr>
          <w:p w14:paraId="5A452FE7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&gt;34</w:t>
            </w:r>
          </w:p>
        </w:tc>
        <w:tc>
          <w:tcPr>
            <w:tcW w:w="1700" w:type="dxa"/>
          </w:tcPr>
          <w:p w14:paraId="2B4B8810" w14:textId="77777777" w:rsidR="001A7366" w:rsidRPr="00D1145E" w:rsidRDefault="001A7366" w:rsidP="00D91671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ind w:left="-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&gt;51</w:t>
            </w:r>
          </w:p>
        </w:tc>
      </w:tr>
    </w:tbl>
    <w:p w14:paraId="007384FD" w14:textId="77777777" w:rsidR="00EA4D8C" w:rsidRDefault="00EA4D8C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803EFE" w14:textId="6E2A65E4" w:rsidR="004C1B07" w:rsidRPr="004C1B07" w:rsidRDefault="004C1B07" w:rsidP="00D91671">
      <w:pPr>
        <w:pStyle w:val="a5"/>
        <w:numPr>
          <w:ilvl w:val="0"/>
          <w:numId w:val="1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4C1B07">
        <w:rPr>
          <w:b/>
          <w:sz w:val="28"/>
          <w:szCs w:val="28"/>
        </w:rPr>
        <w:t>МЕТОДЫ, ПОДХОДЫ И ПРОЦЕДУРЫ ДИАГНОСТИКИ</w:t>
      </w:r>
    </w:p>
    <w:p w14:paraId="25290E27" w14:textId="6097DFA6" w:rsidR="00824D10" w:rsidRDefault="00824D10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145E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Диагностические критерии постановки диагноза: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97"/>
        <w:gridCol w:w="5217"/>
      </w:tblGrid>
      <w:tr w:rsidR="00824D10" w:rsidRPr="00D1145E" w14:paraId="2D08243A" w14:textId="77777777" w:rsidTr="00AA5CAE">
        <w:tc>
          <w:tcPr>
            <w:tcW w:w="5097" w:type="dxa"/>
          </w:tcPr>
          <w:p w14:paraId="6C71E1D3" w14:textId="77777777" w:rsidR="00824D10" w:rsidRPr="00D1145E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Параметр</w:t>
            </w:r>
          </w:p>
        </w:tc>
        <w:tc>
          <w:tcPr>
            <w:tcW w:w="5217" w:type="dxa"/>
          </w:tcPr>
          <w:p w14:paraId="67F13EEE" w14:textId="77777777" w:rsidR="00824D10" w:rsidRPr="00D1145E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</w:t>
            </w:r>
          </w:p>
        </w:tc>
      </w:tr>
      <w:tr w:rsidR="00824D10" w:rsidRPr="00D1145E" w14:paraId="3D8CC83C" w14:textId="77777777" w:rsidTr="00AA5CAE">
        <w:tc>
          <w:tcPr>
            <w:tcW w:w="5097" w:type="dxa"/>
          </w:tcPr>
          <w:p w14:paraId="2C6290E6" w14:textId="77777777" w:rsidR="00824D10" w:rsidRPr="000C091B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Клинические данные</w:t>
            </w:r>
          </w:p>
        </w:tc>
        <w:tc>
          <w:tcPr>
            <w:tcW w:w="5217" w:type="dxa"/>
          </w:tcPr>
          <w:p w14:paraId="5C5D9A80" w14:textId="77777777" w:rsidR="00824D10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Анемия, желтуха и с</w:t>
            </w: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пленомегалия</w:t>
            </w:r>
          </w:p>
          <w:p w14:paraId="0DFCFD44" w14:textId="77777777" w:rsidR="00824D10" w:rsidRPr="00D1145E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24D10" w:rsidRPr="00D1145E" w14:paraId="5E1DCCE6" w14:textId="77777777" w:rsidTr="00AA5CAE">
        <w:trPr>
          <w:trHeight w:val="570"/>
        </w:trPr>
        <w:tc>
          <w:tcPr>
            <w:tcW w:w="5097" w:type="dxa"/>
          </w:tcPr>
          <w:p w14:paraId="5CEA77EB" w14:textId="77777777" w:rsidR="00824D10" w:rsidRPr="000C091B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Признаки гемолиза</w:t>
            </w:r>
          </w:p>
        </w:tc>
        <w:tc>
          <w:tcPr>
            <w:tcW w:w="5217" w:type="dxa"/>
          </w:tcPr>
          <w:p w14:paraId="2A074F35" w14:textId="77777777" w:rsidR="00824D10" w:rsidRPr="00D1145E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Повышение билирубина, ЛДГ и</w:t>
            </w:r>
          </w:p>
          <w:p w14:paraId="7576801D" w14:textId="77777777" w:rsidR="00824D10" w:rsidRPr="00D1145E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Ретикулоцитоз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моча тёмного цвета.</w:t>
            </w:r>
          </w:p>
        </w:tc>
      </w:tr>
      <w:tr w:rsidR="00824D10" w:rsidRPr="00D1145E" w14:paraId="132D4E38" w14:textId="77777777" w:rsidTr="00AA5CAE">
        <w:tc>
          <w:tcPr>
            <w:tcW w:w="5097" w:type="dxa"/>
          </w:tcPr>
          <w:p w14:paraId="384A70D7" w14:textId="77777777" w:rsidR="00824D10" w:rsidRPr="000C091B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Общий анализ крови, выполненный </w:t>
            </w:r>
            <w:proofErr w:type="gramStart"/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на</w:t>
            </w:r>
            <w:proofErr w:type="gramEnd"/>
          </w:p>
          <w:p w14:paraId="1AD7C76B" w14:textId="77777777" w:rsidR="00824D10" w:rsidRPr="000C091B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автоматическом гематологическом</w:t>
            </w:r>
          </w:p>
          <w:p w14:paraId="630A0925" w14:textId="77777777" w:rsidR="00824D10" w:rsidRPr="000C091B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анализаторе</w:t>
            </w:r>
            <w:proofErr w:type="gramEnd"/>
          </w:p>
        </w:tc>
        <w:tc>
          <w:tcPr>
            <w:tcW w:w="5217" w:type="dxa"/>
          </w:tcPr>
          <w:p w14:paraId="130DAFE7" w14:textId="77777777" w:rsidR="00824D10" w:rsidRPr="00D1145E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Снижение гемоглобина,</w:t>
            </w:r>
          </w:p>
          <w:p w14:paraId="0F21F422" w14:textId="77777777" w:rsidR="00824D10" w:rsidRPr="00D1145E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уменьшение MCV,</w:t>
            </w:r>
          </w:p>
          <w:p w14:paraId="249F6D35" w14:textId="77777777" w:rsidR="00824D10" w:rsidRPr="0006088F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MCHC, </w:t>
            </w: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MSCV 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редний объем сферичной клетки), </w:t>
            </w: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ув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еличение % гиперхромных клеток, повышение RDW, </w:t>
            </w: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ретикулоцитов</w:t>
            </w:r>
          </w:p>
        </w:tc>
      </w:tr>
      <w:tr w:rsidR="00824D10" w:rsidRPr="00D1145E" w14:paraId="4B33068B" w14:textId="77777777" w:rsidTr="00AA5CAE">
        <w:tc>
          <w:tcPr>
            <w:tcW w:w="5097" w:type="dxa"/>
          </w:tcPr>
          <w:p w14:paraId="4C1E6427" w14:textId="77777777" w:rsidR="00824D10" w:rsidRPr="000C091B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C091B">
              <w:rPr>
                <w:rFonts w:ascii="Times New Roman" w:hAnsi="Times New Roman" w:cs="Times New Roman"/>
                <w:b/>
                <w:sz w:val="28"/>
                <w:szCs w:val="28"/>
              </w:rPr>
              <w:t>Мазок периферической крови</w:t>
            </w:r>
          </w:p>
        </w:tc>
        <w:tc>
          <w:tcPr>
            <w:tcW w:w="5217" w:type="dxa"/>
          </w:tcPr>
          <w:p w14:paraId="44F513A5" w14:textId="77777777" w:rsidR="00824D10" w:rsidRPr="00D1145E" w:rsidRDefault="00824D10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Аномальная морфология эритроцитов,</w:t>
            </w:r>
          </w:p>
          <w:p w14:paraId="08FF74DD" w14:textId="77777777" w:rsidR="00824D10" w:rsidRPr="00D1145E" w:rsidRDefault="00824D10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sz w:val="28"/>
                <w:szCs w:val="28"/>
              </w:rPr>
              <w:t>наличие сфероцитов</w:t>
            </w:r>
          </w:p>
        </w:tc>
      </w:tr>
    </w:tbl>
    <w:p w14:paraId="3D6BD259" w14:textId="77777777" w:rsidR="00824D10" w:rsidRPr="00824D10" w:rsidRDefault="00824D10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7AFC35" w14:textId="252A6495" w:rsidR="000356A0" w:rsidRDefault="000356A0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Жалобы и анамнез: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A5CAE" w14:paraId="461FBA63" w14:textId="77777777" w:rsidTr="00AA5CAE">
        <w:tc>
          <w:tcPr>
            <w:tcW w:w="10421" w:type="dxa"/>
          </w:tcPr>
          <w:p w14:paraId="50EB426F" w14:textId="77777777" w:rsidR="00AA5CAE" w:rsidRPr="00824D10" w:rsidRDefault="00AA5CAE" w:rsidP="00D91671">
            <w:pPr>
              <w:pStyle w:val="a5"/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Основными синдромами при </w:t>
            </w:r>
            <w:r w:rsidRPr="00824D10">
              <w:rPr>
                <w:i/>
                <w:iCs/>
                <w:color w:val="000000"/>
                <w:sz w:val="28"/>
                <w:szCs w:val="28"/>
              </w:rPr>
              <w:t xml:space="preserve">гемолитических анемиях </w:t>
            </w:r>
            <w:r w:rsidRPr="00824D10">
              <w:rPr>
                <w:color w:val="000000"/>
                <w:sz w:val="28"/>
                <w:szCs w:val="28"/>
              </w:rPr>
              <w:t xml:space="preserve">являются: </w:t>
            </w:r>
          </w:p>
          <w:p w14:paraId="6C606E25" w14:textId="32AD3DF6" w:rsidR="00AA5CAE" w:rsidRDefault="000C091B" w:rsidP="00D91671">
            <w:pPr>
              <w:pStyle w:val="a5"/>
              <w:numPr>
                <w:ilvl w:val="0"/>
                <w:numId w:val="5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AA5CAE" w:rsidRPr="00824D10">
              <w:rPr>
                <w:color w:val="000000"/>
                <w:sz w:val="28"/>
                <w:szCs w:val="28"/>
              </w:rPr>
              <w:t xml:space="preserve">немия носит нормохромный, нормоцитарный, гиперрегенираторный характер с быстро нарастающей слабостью и плохой адаптацией даже к </w:t>
            </w:r>
            <w:r>
              <w:rPr>
                <w:color w:val="000000"/>
                <w:sz w:val="28"/>
                <w:szCs w:val="28"/>
              </w:rPr>
              <w:t>умеренному снижению гемоглобина;</w:t>
            </w:r>
            <w:r w:rsidR="00AA5CAE" w:rsidRPr="00824D10">
              <w:rPr>
                <w:color w:val="000000"/>
                <w:sz w:val="28"/>
                <w:szCs w:val="28"/>
              </w:rPr>
              <w:t xml:space="preserve"> </w:t>
            </w:r>
          </w:p>
          <w:p w14:paraId="4A6E68C4" w14:textId="690DB084" w:rsidR="00AA5CAE" w:rsidRPr="00824D10" w:rsidRDefault="000C091B" w:rsidP="00D91671">
            <w:pPr>
              <w:pStyle w:val="a5"/>
              <w:numPr>
                <w:ilvl w:val="0"/>
                <w:numId w:val="5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="00AA5CAE" w:rsidRPr="00824D10">
              <w:rPr>
                <w:sz w:val="28"/>
                <w:szCs w:val="28"/>
              </w:rPr>
              <w:t>елтуха, характеризующаяся желтым окрашиванием склер, слизи</w:t>
            </w:r>
            <w:r>
              <w:rPr>
                <w:sz w:val="28"/>
                <w:szCs w:val="28"/>
              </w:rPr>
              <w:t>стой оболочки полости рта, кожи;</w:t>
            </w:r>
          </w:p>
          <w:p w14:paraId="08B613A1" w14:textId="7498A051" w:rsidR="00AA5CAE" w:rsidRPr="00824D10" w:rsidRDefault="000C091B" w:rsidP="00D91671">
            <w:pPr>
              <w:pStyle w:val="a5"/>
              <w:numPr>
                <w:ilvl w:val="0"/>
                <w:numId w:val="5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A5CAE" w:rsidRPr="00824D10">
              <w:rPr>
                <w:sz w:val="28"/>
                <w:szCs w:val="28"/>
              </w:rPr>
              <w:t>пленомегалия различной степени выраженности.</w:t>
            </w:r>
          </w:p>
          <w:p w14:paraId="4C1BB498" w14:textId="77777777" w:rsidR="00AA5CAE" w:rsidRPr="000356A0" w:rsidRDefault="00AA5CAE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56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При гемолитическом кризе признаки тяжелой анемии являются выраженными на фоне острого начала: </w:t>
            </w:r>
          </w:p>
          <w:p w14:paraId="5DEC1265" w14:textId="77777777" w:rsidR="00AA5CAE" w:rsidRPr="00824D10" w:rsidRDefault="00AA5CAE" w:rsidP="00D91671">
            <w:pPr>
              <w:pStyle w:val="a5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лихорадки; </w:t>
            </w:r>
          </w:p>
          <w:p w14:paraId="448A8B1A" w14:textId="77777777" w:rsidR="00AA5CAE" w:rsidRPr="00824D10" w:rsidRDefault="00AA5CAE" w:rsidP="00D91671">
            <w:pPr>
              <w:pStyle w:val="a5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боли в животе; </w:t>
            </w:r>
          </w:p>
          <w:p w14:paraId="12073931" w14:textId="77777777" w:rsidR="00AA5CAE" w:rsidRPr="00824D10" w:rsidRDefault="00AA5CAE" w:rsidP="00D91671">
            <w:pPr>
              <w:pStyle w:val="a5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головной боли; </w:t>
            </w:r>
          </w:p>
          <w:p w14:paraId="3A29D0FC" w14:textId="77777777" w:rsidR="00AA5CAE" w:rsidRPr="00824D10" w:rsidRDefault="00AA5CAE" w:rsidP="00D91671">
            <w:pPr>
              <w:pStyle w:val="a5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567"/>
                <w:tab w:val="left" w:pos="2260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рвоты; </w:t>
            </w:r>
            <w:r w:rsidRPr="00824D10">
              <w:rPr>
                <w:color w:val="000000"/>
                <w:sz w:val="28"/>
                <w:szCs w:val="28"/>
              </w:rPr>
              <w:tab/>
            </w:r>
          </w:p>
          <w:p w14:paraId="7143389F" w14:textId="77777777" w:rsidR="00AA5CAE" w:rsidRPr="00824D10" w:rsidRDefault="00AA5CAE" w:rsidP="00D91671">
            <w:pPr>
              <w:pStyle w:val="a5"/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олигурии и анурии с последующим развитием шока. </w:t>
            </w:r>
          </w:p>
          <w:p w14:paraId="3AE02D3D" w14:textId="77777777" w:rsidR="00AA5CAE" w:rsidRPr="000356A0" w:rsidRDefault="00AA5CAE" w:rsidP="00D9167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356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Синдром гемолиза, который может проявляться жалобами </w:t>
            </w:r>
            <w:proofErr w:type="gramStart"/>
            <w:r w:rsidRPr="000356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</w:t>
            </w:r>
            <w:proofErr w:type="gramEnd"/>
            <w:r w:rsidRPr="000356A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: </w:t>
            </w:r>
          </w:p>
          <w:p w14:paraId="45345234" w14:textId="77777777" w:rsidR="00AA5CAE" w:rsidRPr="00824D10" w:rsidRDefault="00AA5CAE" w:rsidP="00D91671">
            <w:pPr>
              <w:pStyle w:val="a5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иктеричность кожи и видимых слизистых оболочек (желтуха); </w:t>
            </w:r>
          </w:p>
          <w:p w14:paraId="034274F4" w14:textId="77777777" w:rsidR="00AA5CAE" w:rsidRPr="00824D10" w:rsidRDefault="00AA5CAE" w:rsidP="00D91671">
            <w:pPr>
              <w:pStyle w:val="a5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потемнение мочи. </w:t>
            </w:r>
          </w:p>
          <w:p w14:paraId="278D62E0" w14:textId="77777777" w:rsidR="00AA5CAE" w:rsidRPr="00824D10" w:rsidRDefault="00AA5CAE" w:rsidP="00D91671">
            <w:pPr>
              <w:pStyle w:val="a5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spacing w:after="57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824D10">
              <w:rPr>
                <w:color w:val="000000"/>
                <w:sz w:val="28"/>
                <w:szCs w:val="28"/>
              </w:rPr>
              <w:t xml:space="preserve">при внутрисосудистом гемолизе цвет мочи может быть от </w:t>
            </w:r>
            <w:proofErr w:type="gramStart"/>
            <w:r w:rsidRPr="00824D10">
              <w:rPr>
                <w:color w:val="000000"/>
                <w:sz w:val="28"/>
                <w:szCs w:val="28"/>
              </w:rPr>
              <w:t>розового</w:t>
            </w:r>
            <w:proofErr w:type="gramEnd"/>
            <w:r w:rsidRPr="00824D10">
              <w:rPr>
                <w:color w:val="000000"/>
                <w:sz w:val="28"/>
                <w:szCs w:val="28"/>
              </w:rPr>
              <w:t xml:space="preserve"> до почти черного. Цвет зависит от концентрации гемоглобина, степени диссоциации гема. Цвет мочи при гемоглобинурии необходимо отличать от гематурии, когда при микроскопическом исследовании видны целые эритроциты. </w:t>
            </w:r>
          </w:p>
          <w:p w14:paraId="7616E19F" w14:textId="77777777" w:rsidR="00AA5CAE" w:rsidRPr="00824D10" w:rsidRDefault="00AA5CAE" w:rsidP="00D91671">
            <w:pPr>
              <w:pStyle w:val="a5"/>
              <w:numPr>
                <w:ilvl w:val="0"/>
                <w:numId w:val="52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824D10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824D10">
              <w:rPr>
                <w:color w:val="000000"/>
                <w:sz w:val="28"/>
                <w:szCs w:val="28"/>
              </w:rPr>
              <w:t xml:space="preserve">оявление чувствительности при давлении, чувства тяжести или боли в левом </w:t>
            </w:r>
            <w:r w:rsidRPr="00824D10">
              <w:rPr>
                <w:color w:val="000000"/>
                <w:sz w:val="28"/>
                <w:szCs w:val="28"/>
              </w:rPr>
              <w:lastRenderedPageBreak/>
              <w:t xml:space="preserve">подреберье, связанные с увеличением селезенки. Чаще степень увеличения селезенки имеет незначительный или умеренный характер. </w:t>
            </w:r>
          </w:p>
          <w:p w14:paraId="66DA9515" w14:textId="77777777" w:rsidR="00AA5CAE" w:rsidRDefault="00AA5CAE" w:rsidP="00D91671">
            <w:p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4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Анамнез:</w:t>
            </w:r>
          </w:p>
          <w:p w14:paraId="6A963E70" w14:textId="33295856" w:rsidR="00AA5CAE" w:rsidRPr="00824D10" w:rsidRDefault="000C091B" w:rsidP="00D9167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 xml:space="preserve">линические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проявления ГА на момент осмотра</w:t>
            </w:r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 xml:space="preserve">какие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>какой степени тяжести эпизоды (болевые кризы, недомогания и т.п.)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 xml:space="preserve"> были </w:t>
            </w:r>
            <w:proofErr w:type="gramStart"/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="00AA5CAE" w:rsidRPr="00824D10">
              <w:rPr>
                <w:rFonts w:ascii="Times New Roman" w:hAnsi="Times New Roman" w:cs="Times New Roman"/>
                <w:sz w:val="28"/>
                <w:szCs w:val="28"/>
              </w:rPr>
              <w:t xml:space="preserve"> прошедшие с момента последнего времени осмотра; </w:t>
            </w:r>
          </w:p>
          <w:p w14:paraId="20E6398A" w14:textId="1E55FEC5" w:rsidR="00AA5CAE" w:rsidRPr="00D1145E" w:rsidRDefault="000C091B" w:rsidP="00D9167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A5CAE" w:rsidRPr="00D1145E">
              <w:rPr>
                <w:rFonts w:ascii="Times New Roman" w:hAnsi="Times New Roman" w:cs="Times New Roman"/>
                <w:sz w:val="28"/>
                <w:szCs w:val="28"/>
              </w:rPr>
              <w:t xml:space="preserve">редшествующие заболевания, прививки, прием медикаментов и др. </w:t>
            </w:r>
          </w:p>
          <w:p w14:paraId="3B3A175C" w14:textId="0FF682E0" w:rsidR="00AA5CAE" w:rsidRDefault="000C091B" w:rsidP="00D9167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A5CAE" w:rsidRPr="00D1145E">
              <w:rPr>
                <w:rFonts w:ascii="Times New Roman" w:hAnsi="Times New Roman" w:cs="Times New Roman"/>
                <w:sz w:val="28"/>
                <w:szCs w:val="28"/>
              </w:rPr>
              <w:t>аличие/отсутствие головных болей, приапизма, болей в животе, ночного энуреза, каких-либо неврологических проявлений, которые могли бы свидетельствовать о возможном инсульте;</w:t>
            </w:r>
          </w:p>
          <w:p w14:paraId="4806C0D0" w14:textId="0F253113" w:rsidR="00AA5CAE" w:rsidRDefault="000C091B" w:rsidP="00D91671">
            <w:pPr>
              <w:numPr>
                <w:ilvl w:val="1"/>
                <w:numId w:val="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A5CAE">
              <w:rPr>
                <w:rFonts w:ascii="Times New Roman" w:hAnsi="Times New Roman" w:cs="Times New Roman"/>
                <w:sz w:val="28"/>
                <w:szCs w:val="28"/>
              </w:rPr>
              <w:t xml:space="preserve">емейный анамнез при наследственных формах: </w:t>
            </w:r>
            <w:r w:rsidR="00AA5CAE" w:rsidRPr="003A23DC">
              <w:rPr>
                <w:rFonts w:ascii="Times New Roman" w:hAnsi="Times New Roman" w:cs="Times New Roman"/>
                <w:sz w:val="28"/>
                <w:szCs w:val="28"/>
              </w:rPr>
              <w:t>отягощенная наследственность по наличию гемолитической анемии, ЖКБ</w:t>
            </w:r>
            <w:r w:rsidR="00AA5CA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87CBDE4" w14:textId="77777777" w:rsidR="00906508" w:rsidRDefault="00906508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/>
          <w:color w:val="auto"/>
          <w:sz w:val="28"/>
          <w:szCs w:val="28"/>
        </w:rPr>
      </w:pPr>
      <w:r w:rsidRPr="00D1145E">
        <w:rPr>
          <w:b/>
          <w:color w:val="auto"/>
          <w:sz w:val="28"/>
          <w:szCs w:val="28"/>
        </w:rPr>
        <w:lastRenderedPageBreak/>
        <w:t xml:space="preserve">Физикальное обследование: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A5CAE" w14:paraId="3E9F58C9" w14:textId="77777777" w:rsidTr="00AA5CAE">
        <w:tc>
          <w:tcPr>
            <w:tcW w:w="10421" w:type="dxa"/>
          </w:tcPr>
          <w:p w14:paraId="5F9DB321" w14:textId="77777777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2A2604">
              <w:rPr>
                <w:color w:val="333333"/>
                <w:sz w:val="28"/>
                <w:szCs w:val="28"/>
                <w:shd w:val="clear" w:color="auto" w:fill="FFFFFF"/>
              </w:rPr>
              <w:t>Результаты физ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икального обследования определяе</w:t>
            </w:r>
            <w:r w:rsidRPr="002A2604">
              <w:rPr>
                <w:color w:val="333333"/>
                <w:sz w:val="28"/>
                <w:szCs w:val="28"/>
                <w:shd w:val="clear" w:color="auto" w:fill="FFFFFF"/>
              </w:rPr>
              <w:t>тся степенью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тяжести заболевания</w:t>
            </w:r>
            <w:r w:rsidRPr="002A2604">
              <w:rPr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частотой проявлений гемолитических кризов, </w:t>
            </w:r>
            <w:r w:rsidRPr="002A2604">
              <w:rPr>
                <w:color w:val="333333"/>
                <w:sz w:val="28"/>
                <w:szCs w:val="28"/>
                <w:shd w:val="clear" w:color="auto" w:fill="FFFFFF"/>
              </w:rPr>
              <w:t xml:space="preserve">наличием 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осложнений</w:t>
            </w:r>
            <w:r w:rsidRPr="002A2604">
              <w:rPr>
                <w:color w:val="333333"/>
                <w:sz w:val="28"/>
                <w:szCs w:val="28"/>
                <w:shd w:val="clear" w:color="auto" w:fill="FFFFFF"/>
              </w:rPr>
              <w:t>. В стадии компенсации состояние удовлетворительное, может отмечаться легкая субиктеричность кожных покровов, видимых слиз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>истых, небольшая спленомегалия.</w:t>
            </w:r>
          </w:p>
          <w:p w14:paraId="3FEDDB5F" w14:textId="77777777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b/>
                <w:color w:val="333333"/>
                <w:sz w:val="28"/>
                <w:szCs w:val="28"/>
                <w:shd w:val="clear" w:color="auto" w:fill="FFFFFF"/>
              </w:rPr>
              <w:t>При гемолитическом кризе:</w:t>
            </w:r>
          </w:p>
          <w:p w14:paraId="230591F2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состояние средней тяжести или тяжелое;</w:t>
            </w:r>
          </w:p>
          <w:p w14:paraId="27BCC0DD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бледность кожи и слизистых;</w:t>
            </w:r>
          </w:p>
          <w:p w14:paraId="0F3FB0DC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расширение границ сердца, глухость тонов, тахикардия, систолический шум на верхушке;</w:t>
            </w:r>
          </w:p>
          <w:p w14:paraId="1970A1D8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одышка;</w:t>
            </w:r>
          </w:p>
          <w:p w14:paraId="10FD9E9C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слабость;</w:t>
            </w:r>
          </w:p>
          <w:p w14:paraId="6CBA708E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головокружение;</w:t>
            </w:r>
          </w:p>
          <w:p w14:paraId="477CE608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билирубиновая интоксикация: иктеричность кожи и слизистых, тошнота, рвота, боли в животе, головокружение, головные боли, лихорадка, в некоторых случаях расстройства сознания, судороги;</w:t>
            </w:r>
            <w:proofErr w:type="gramEnd"/>
          </w:p>
          <w:p w14:paraId="1D9190DB" w14:textId="77777777" w:rsidR="00AA5CAE" w:rsidRPr="008A43D7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при внутриклеточном гемолизе: гепатоспленомегалия;</w:t>
            </w:r>
          </w:p>
          <w:p w14:paraId="75119573" w14:textId="1CB60D33" w:rsidR="00AA5CAE" w:rsidRDefault="00AA5CAE" w:rsidP="00D91671">
            <w:pPr>
              <w:pStyle w:val="Default"/>
              <w:numPr>
                <w:ilvl w:val="0"/>
                <w:numId w:val="5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/>
                <w:color w:val="auto"/>
                <w:sz w:val="28"/>
                <w:szCs w:val="28"/>
              </w:rPr>
            </w:pPr>
            <w:r w:rsidRPr="008A43D7">
              <w:rPr>
                <w:color w:val="333333"/>
                <w:sz w:val="28"/>
                <w:szCs w:val="28"/>
                <w:shd w:val="clear" w:color="auto" w:fill="FFFFFF"/>
              </w:rPr>
              <w:t>при смешанном и внутрисосудистом гемолизе: изменение мочи за счет гемоглобинурии.</w:t>
            </w:r>
          </w:p>
        </w:tc>
      </w:tr>
    </w:tbl>
    <w:p w14:paraId="427B8EB3" w14:textId="77777777" w:rsidR="003A23DC" w:rsidRDefault="00906508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23DC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="003A23DC" w:rsidRPr="003A23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4D139F" w14:textId="77777777" w:rsidR="00386719" w:rsidRPr="00D1145E" w:rsidRDefault="00386719" w:rsidP="00D91671">
      <w:pPr>
        <w:pStyle w:val="a5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D1145E">
        <w:rPr>
          <w:sz w:val="28"/>
          <w:szCs w:val="28"/>
        </w:rPr>
        <w:t xml:space="preserve">общий анализ крови </w:t>
      </w:r>
      <w:r>
        <w:rPr>
          <w:sz w:val="28"/>
          <w:szCs w:val="28"/>
        </w:rPr>
        <w:t xml:space="preserve">– </w:t>
      </w:r>
      <w:r w:rsidRPr="00D1145E">
        <w:rPr>
          <w:sz w:val="28"/>
          <w:szCs w:val="28"/>
        </w:rPr>
        <w:t>с подсчетом ретикулоцитов и морфологической оценкой эритроцитов (средний диаметр эритроцитов, индекс сферичности (норма &gt;3,5),</w:t>
      </w:r>
      <w:proofErr w:type="gramEnd"/>
    </w:p>
    <w:p w14:paraId="4EF6914E" w14:textId="77777777" w:rsidR="00386719" w:rsidRPr="00D1145E" w:rsidRDefault="00386719" w:rsidP="00D91671">
      <w:pPr>
        <w:pStyle w:val="a5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индекс овалоцитоза (норма &gt;0,85), % содержание морфологических форм</w:t>
      </w:r>
    </w:p>
    <w:p w14:paraId="64312F4E" w14:textId="4BC85D6B" w:rsidR="00386719" w:rsidRPr="00D1145E" w:rsidRDefault="00386719" w:rsidP="00D91671">
      <w:pPr>
        <w:pStyle w:val="a5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эритроцитов);</w:t>
      </w:r>
    </w:p>
    <w:p w14:paraId="4DF0B899" w14:textId="77777777" w:rsidR="00386719" w:rsidRPr="00D1145E" w:rsidRDefault="00386719" w:rsidP="00D91671">
      <w:pPr>
        <w:pStyle w:val="a5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 xml:space="preserve">биохимический анализ крови </w:t>
      </w:r>
      <w:r>
        <w:rPr>
          <w:sz w:val="28"/>
          <w:szCs w:val="28"/>
        </w:rPr>
        <w:t xml:space="preserve">– </w:t>
      </w:r>
      <w:r w:rsidRPr="00D1145E">
        <w:rPr>
          <w:sz w:val="28"/>
          <w:szCs w:val="28"/>
        </w:rPr>
        <w:t>общий билирубин и его фракции, ЛДГ, АСТ,</w:t>
      </w:r>
    </w:p>
    <w:p w14:paraId="26E6A9B0" w14:textId="77777777" w:rsidR="00386719" w:rsidRPr="00D1145E" w:rsidRDefault="00386719" w:rsidP="00D91671">
      <w:pPr>
        <w:pStyle w:val="a5"/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АЛТ, ЩФ, холестерин. </w:t>
      </w:r>
      <w:r w:rsidRPr="003A23DC">
        <w:rPr>
          <w:sz w:val="28"/>
          <w:szCs w:val="28"/>
        </w:rPr>
        <w:t xml:space="preserve"> </w:t>
      </w:r>
      <w:r w:rsidRPr="00FF1FB8">
        <w:rPr>
          <w:sz w:val="28"/>
          <w:szCs w:val="28"/>
        </w:rPr>
        <w:t>Концентрация билирубина в сыворотке крови повышена за счет непрямой фракции различной степени выраженности</w:t>
      </w:r>
      <w:r w:rsidRPr="00D1145E">
        <w:rPr>
          <w:sz w:val="28"/>
          <w:szCs w:val="28"/>
        </w:rPr>
        <w:t>;</w:t>
      </w:r>
    </w:p>
    <w:p w14:paraId="7A08922F" w14:textId="44D75E87" w:rsidR="00386719" w:rsidRPr="00B033CD" w:rsidRDefault="00386719" w:rsidP="00D91671">
      <w:pPr>
        <w:pStyle w:val="a5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1145E">
        <w:rPr>
          <w:sz w:val="28"/>
          <w:szCs w:val="28"/>
        </w:rPr>
        <w:t>осмотическая резистентность эритроцитов до и после инкубации</w:t>
      </w:r>
      <w:r>
        <w:rPr>
          <w:sz w:val="28"/>
          <w:szCs w:val="28"/>
        </w:rPr>
        <w:t xml:space="preserve"> - </w:t>
      </w:r>
      <w:r w:rsidRPr="00FF1FB8">
        <w:rPr>
          <w:sz w:val="28"/>
          <w:szCs w:val="28"/>
        </w:rPr>
        <w:t xml:space="preserve">эритроциты быстро </w:t>
      </w:r>
      <w:r w:rsidRPr="00B033CD">
        <w:rPr>
          <w:sz w:val="28"/>
          <w:szCs w:val="28"/>
        </w:rPr>
        <w:t>гемолизируются в гипотоническом растворе натрия хлорида (гемолиз начинается в 0,6–0,7% растворе);</w:t>
      </w:r>
    </w:p>
    <w:p w14:paraId="35DD1FB1" w14:textId="2DCB908E" w:rsidR="00386719" w:rsidRPr="00B033CD" w:rsidRDefault="00386719" w:rsidP="00D91671">
      <w:pPr>
        <w:pStyle w:val="Default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/>
          <w:bCs/>
          <w:color w:val="auto"/>
          <w:sz w:val="28"/>
          <w:szCs w:val="28"/>
        </w:rPr>
      </w:pPr>
      <w:r w:rsidRPr="00B033CD">
        <w:rPr>
          <w:sz w:val="28"/>
          <w:szCs w:val="28"/>
        </w:rPr>
        <w:t xml:space="preserve">общий анализ мочи </w:t>
      </w:r>
      <w:r w:rsidR="0003216D" w:rsidRPr="00B033CD">
        <w:rPr>
          <w:sz w:val="28"/>
          <w:szCs w:val="28"/>
        </w:rPr>
        <w:t>–</w:t>
      </w:r>
      <w:r w:rsidR="005B1F91" w:rsidRPr="00B033CD">
        <w:rPr>
          <w:color w:val="333333"/>
          <w:sz w:val="28"/>
          <w:szCs w:val="28"/>
          <w:shd w:val="clear" w:color="auto" w:fill="FFFFFF"/>
        </w:rPr>
        <w:t xml:space="preserve"> </w:t>
      </w:r>
      <w:r w:rsidR="005B1F91" w:rsidRPr="00B033CD">
        <w:rPr>
          <w:sz w:val="28"/>
          <w:szCs w:val="28"/>
        </w:rPr>
        <w:t>определение</w:t>
      </w:r>
      <w:r w:rsidR="008D62E8" w:rsidRPr="00B033CD">
        <w:rPr>
          <w:sz w:val="28"/>
          <w:szCs w:val="28"/>
        </w:rPr>
        <w:t xml:space="preserve"> гемоси</w:t>
      </w:r>
      <w:r w:rsidR="0076792C" w:rsidRPr="00B033CD">
        <w:rPr>
          <w:sz w:val="28"/>
          <w:szCs w:val="28"/>
        </w:rPr>
        <w:t>дерина;</w:t>
      </w:r>
    </w:p>
    <w:p w14:paraId="3A44A0F5" w14:textId="0F391A63" w:rsidR="00AF01C4" w:rsidRPr="00B033CD" w:rsidRDefault="000C091B" w:rsidP="00D91671">
      <w:pPr>
        <w:pStyle w:val="Default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/>
          <w:bCs/>
          <w:color w:val="auto"/>
          <w:sz w:val="28"/>
          <w:szCs w:val="28"/>
        </w:rPr>
      </w:pPr>
      <w:r w:rsidRPr="00B033CD">
        <w:rPr>
          <w:sz w:val="28"/>
          <w:szCs w:val="28"/>
        </w:rPr>
        <w:lastRenderedPageBreak/>
        <w:t>а</w:t>
      </w:r>
      <w:r w:rsidR="00AF01C4" w:rsidRPr="00B033CD">
        <w:rPr>
          <w:sz w:val="28"/>
          <w:szCs w:val="28"/>
        </w:rPr>
        <w:t>нализ кала –</w:t>
      </w:r>
      <w:r w:rsidR="0076792C" w:rsidRPr="00B033CD">
        <w:rPr>
          <w:sz w:val="28"/>
          <w:szCs w:val="28"/>
        </w:rPr>
        <w:t xml:space="preserve"> обнаруживается стеркобилиноген;</w:t>
      </w:r>
    </w:p>
    <w:p w14:paraId="4C919E57" w14:textId="0FA6E090" w:rsidR="00AF01C4" w:rsidRPr="005B1F91" w:rsidRDefault="000C091B" w:rsidP="00D91671">
      <w:pPr>
        <w:pStyle w:val="Default"/>
        <w:numPr>
          <w:ilvl w:val="0"/>
          <w:numId w:val="3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/>
          <w:bCs/>
          <w:color w:val="auto"/>
          <w:sz w:val="28"/>
          <w:szCs w:val="28"/>
        </w:rPr>
      </w:pPr>
      <w:r w:rsidRPr="00B033CD">
        <w:rPr>
          <w:sz w:val="28"/>
          <w:szCs w:val="28"/>
        </w:rPr>
        <w:t>и</w:t>
      </w:r>
      <w:r w:rsidR="00AF01C4" w:rsidRPr="00B033CD">
        <w:rPr>
          <w:sz w:val="28"/>
          <w:szCs w:val="28"/>
        </w:rPr>
        <w:t>ммуноферментный анализ –</w:t>
      </w:r>
      <w:r w:rsidR="007248DC" w:rsidRPr="00B033CD">
        <w:rPr>
          <w:sz w:val="28"/>
          <w:szCs w:val="28"/>
        </w:rPr>
        <w:t xml:space="preserve"> стандартом диагностики ПНГ считается иммунофенотипирование клеток периферической крови на наличие ПНГ–клона. В заключении по исследованию указывается размер ПНГ-клона в эритроцитах (CD 59 -), гранулоцитах (CD16 -, CD24</w:t>
      </w:r>
      <w:r w:rsidR="007248DC" w:rsidRPr="007248DC">
        <w:rPr>
          <w:sz w:val="28"/>
          <w:szCs w:val="28"/>
        </w:rPr>
        <w:t xml:space="preserve"> -) и моноцитах (CD14 -).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386719" w14:paraId="59404780" w14:textId="77777777" w:rsidTr="00733B9E">
        <w:trPr>
          <w:trHeight w:val="3683"/>
        </w:trPr>
        <w:tc>
          <w:tcPr>
            <w:tcW w:w="10421" w:type="dxa"/>
          </w:tcPr>
          <w:p w14:paraId="3A12D03F" w14:textId="77777777" w:rsidR="00386719" w:rsidRDefault="00386719" w:rsidP="00D9167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Лабораторное исследование при анемии </w:t>
            </w:r>
            <w:r w:rsidRPr="009F70C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Минковского-Шоффара:</w:t>
            </w:r>
          </w:p>
          <w:p w14:paraId="7ECBCFEF" w14:textId="0E35A053" w:rsidR="00386719" w:rsidRPr="003A23DC" w:rsidRDefault="007248DC" w:rsidP="00D91671">
            <w:pPr>
              <w:pStyle w:val="a5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86719" w:rsidRPr="003A23DC">
              <w:rPr>
                <w:sz w:val="28"/>
                <w:szCs w:val="28"/>
              </w:rPr>
              <w:t>аблюдается анемия различной степени тяжести. У 25 % больных анемия может не отмечаться вследствие компенсации. Средний объем эритроцита, среднее содержание гемоглобина в эритроците, цветной показатель могут быть нормальными, повышенны</w:t>
            </w:r>
            <w:r>
              <w:rPr>
                <w:sz w:val="28"/>
                <w:szCs w:val="28"/>
              </w:rPr>
              <w:t>ми, сниженными;</w:t>
            </w:r>
          </w:p>
          <w:p w14:paraId="6BF4F5DD" w14:textId="2D3B27BF" w:rsidR="00386719" w:rsidRPr="003A23DC" w:rsidRDefault="007248DC" w:rsidP="00D91671">
            <w:pPr>
              <w:pStyle w:val="a5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выраженный</w:t>
            </w:r>
            <w:proofErr w:type="gramEnd"/>
            <w:r>
              <w:rPr>
                <w:sz w:val="28"/>
                <w:szCs w:val="28"/>
              </w:rPr>
              <w:t xml:space="preserve"> ретикулоцитоз;</w:t>
            </w:r>
          </w:p>
          <w:p w14:paraId="2F890AA9" w14:textId="6EF9CE26" w:rsidR="00386719" w:rsidRPr="003A23DC" w:rsidRDefault="007248DC" w:rsidP="00D91671">
            <w:pPr>
              <w:pStyle w:val="a5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386719" w:rsidRPr="003A23DC">
              <w:rPr>
                <w:sz w:val="28"/>
                <w:szCs w:val="28"/>
              </w:rPr>
              <w:t>оличество лейкоцитов, тромбоцитов нормальное, повышается после спленэктомии. В мазках крови единичные микросфероциты (эритроциты меньших размеров, гиперхромные, без центральн</w:t>
            </w:r>
            <w:r>
              <w:rPr>
                <w:sz w:val="28"/>
                <w:szCs w:val="28"/>
              </w:rPr>
              <w:t>ого просветления, пойкилоцитоз);</w:t>
            </w:r>
          </w:p>
          <w:p w14:paraId="6275B8D2" w14:textId="36291CDF" w:rsidR="008A43D7" w:rsidRPr="00386719" w:rsidRDefault="007248DC" w:rsidP="00D91671">
            <w:pPr>
              <w:pStyle w:val="Default"/>
              <w:numPr>
                <w:ilvl w:val="0"/>
                <w:numId w:val="35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386719" w:rsidRPr="00733B9E">
              <w:rPr>
                <w:sz w:val="28"/>
                <w:szCs w:val="28"/>
              </w:rPr>
              <w:t>меньшение среднего объема эритроцитов при эритроцитометрии и смещение эритроцитометрической кривой влево.</w:t>
            </w:r>
          </w:p>
        </w:tc>
      </w:tr>
      <w:tr w:rsidR="00386719" w14:paraId="37C122ED" w14:textId="77777777" w:rsidTr="00386719">
        <w:tc>
          <w:tcPr>
            <w:tcW w:w="10421" w:type="dxa"/>
          </w:tcPr>
          <w:p w14:paraId="30DB931D" w14:textId="77777777" w:rsidR="00386719" w:rsidRPr="00B52D6F" w:rsidRDefault="00386719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Лабораторное исследование</w:t>
            </w:r>
            <w:r w:rsidRPr="009F70C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при анемии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Г-6-ФД:</w:t>
            </w:r>
          </w:p>
          <w:p w14:paraId="72A77F5F" w14:textId="1296AF57" w:rsidR="00386719" w:rsidRPr="00FF1FB8" w:rsidRDefault="007248DC" w:rsidP="00D91671">
            <w:pPr>
              <w:pStyle w:val="a5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86719" w:rsidRPr="00FF1FB8">
              <w:rPr>
                <w:sz w:val="28"/>
                <w:szCs w:val="28"/>
              </w:rPr>
              <w:t>о время криза: анемия тяжелой степени, лейкоцитоз со сдвигом влево. Морфология эритроцитов при кризе: наличие телец Гейнца, фрагментированных клеток. Через 4–5 дней появляется ретикул</w:t>
            </w:r>
            <w:r>
              <w:rPr>
                <w:sz w:val="28"/>
                <w:szCs w:val="28"/>
              </w:rPr>
              <w:t>оцитоз с пиком через 10–20 дней;</w:t>
            </w:r>
          </w:p>
          <w:p w14:paraId="1ECE566D" w14:textId="2051A0F9" w:rsidR="00386719" w:rsidRPr="00FF1FB8" w:rsidRDefault="007248DC" w:rsidP="00D91671">
            <w:pPr>
              <w:pStyle w:val="a5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86719" w:rsidRPr="00FF1FB8">
              <w:rPr>
                <w:sz w:val="28"/>
                <w:szCs w:val="28"/>
              </w:rPr>
              <w:t>немия макр</w:t>
            </w:r>
            <w:proofErr w:type="gramStart"/>
            <w:r w:rsidR="00386719" w:rsidRPr="00FF1FB8">
              <w:rPr>
                <w:sz w:val="28"/>
                <w:szCs w:val="28"/>
              </w:rPr>
              <w:t>о-</w:t>
            </w:r>
            <w:proofErr w:type="gramEnd"/>
            <w:r w:rsidR="00386719" w:rsidRPr="00FF1FB8">
              <w:rPr>
                <w:sz w:val="28"/>
                <w:szCs w:val="28"/>
              </w:rPr>
              <w:t xml:space="preserve"> или микроцитарная, в мазках периферической крови отмечается аномалия окраск</w:t>
            </w:r>
            <w:r>
              <w:rPr>
                <w:sz w:val="28"/>
                <w:szCs w:val="28"/>
              </w:rPr>
              <w:t>и, формы, наличие телец Гейнца;</w:t>
            </w:r>
          </w:p>
          <w:p w14:paraId="6CD65143" w14:textId="2047645A" w:rsidR="00386719" w:rsidRPr="00FF1FB8" w:rsidRDefault="007248DC" w:rsidP="00D91671">
            <w:pPr>
              <w:pStyle w:val="a5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86719" w:rsidRPr="00FF1FB8">
              <w:rPr>
                <w:sz w:val="28"/>
                <w:szCs w:val="28"/>
              </w:rPr>
              <w:t>ри массивном внутрисосуд</w:t>
            </w:r>
            <w:r>
              <w:rPr>
                <w:sz w:val="28"/>
                <w:szCs w:val="28"/>
              </w:rPr>
              <w:t>истом гемолизе — гемоглобинурия;</w:t>
            </w:r>
            <w:r w:rsidR="00386719" w:rsidRPr="00FF1FB8">
              <w:rPr>
                <w:sz w:val="28"/>
                <w:szCs w:val="28"/>
              </w:rPr>
              <w:t xml:space="preserve"> </w:t>
            </w:r>
          </w:p>
          <w:p w14:paraId="1203D2F8" w14:textId="7A3F89AB" w:rsidR="00386719" w:rsidRDefault="007248DC" w:rsidP="00D91671">
            <w:pPr>
              <w:pStyle w:val="a5"/>
              <w:numPr>
                <w:ilvl w:val="0"/>
                <w:numId w:val="36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386719" w:rsidRPr="00FF1FB8">
              <w:rPr>
                <w:sz w:val="28"/>
                <w:szCs w:val="28"/>
              </w:rPr>
              <w:t>иагноз недостаточности Г-6-ФДГ должен основываться на прямом определении активности фермента. Показано определение активности Г-6-ФДГ у родственников больного.</w:t>
            </w:r>
          </w:p>
        </w:tc>
      </w:tr>
      <w:tr w:rsidR="00386719" w14:paraId="6193C349" w14:textId="77777777" w:rsidTr="00386719">
        <w:tc>
          <w:tcPr>
            <w:tcW w:w="10421" w:type="dxa"/>
          </w:tcPr>
          <w:p w14:paraId="7C08819F" w14:textId="77777777" w:rsidR="00386719" w:rsidRDefault="00386719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Лабораторное исследование</w:t>
            </w:r>
            <w:r w:rsidRPr="009F70CF"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 xml:space="preserve">при </w:t>
            </w:r>
            <w:r>
              <w:rPr>
                <w:b/>
                <w:bCs/>
                <w:color w:val="auto"/>
                <w:sz w:val="28"/>
                <w:szCs w:val="28"/>
              </w:rPr>
              <w:t>Талассемии:</w:t>
            </w:r>
          </w:p>
          <w:p w14:paraId="6D61BE00" w14:textId="7F31ECF5" w:rsidR="00386719" w:rsidRPr="00FF1FB8" w:rsidRDefault="007248DC" w:rsidP="00D91671">
            <w:pPr>
              <w:pStyle w:val="a5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86719" w:rsidRPr="00FF1FB8">
              <w:rPr>
                <w:sz w:val="28"/>
                <w:szCs w:val="28"/>
              </w:rPr>
              <w:t>сновным диагностическим критерием является выявление HbF, А</w:t>
            </w:r>
            <w:proofErr w:type="gramStart"/>
            <w:r w:rsidR="00386719" w:rsidRPr="00FF1FB8">
              <w:rPr>
                <w:sz w:val="28"/>
                <w:szCs w:val="28"/>
              </w:rPr>
              <w:t>2</w:t>
            </w:r>
            <w:proofErr w:type="gramEnd"/>
            <w:r w:rsidR="00386719" w:rsidRPr="00FF1FB8">
              <w:rPr>
                <w:sz w:val="28"/>
                <w:szCs w:val="28"/>
              </w:rPr>
              <w:t>, Н при</w:t>
            </w:r>
            <w:r w:rsidR="003867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исследовании типов гемоглобина;</w:t>
            </w:r>
          </w:p>
          <w:p w14:paraId="59C2EEF9" w14:textId="04D0F91B" w:rsidR="00386719" w:rsidRDefault="007248DC" w:rsidP="00D91671">
            <w:pPr>
              <w:pStyle w:val="a5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86719" w:rsidRPr="00FF1FB8">
              <w:rPr>
                <w:sz w:val="28"/>
                <w:szCs w:val="28"/>
              </w:rPr>
              <w:t xml:space="preserve"> анализе периферической крови при большой талассемии тяжелая гипохромная микроцитарная анемия, эритробластоз, нормобластоз, ретикулоцитоз. </w:t>
            </w:r>
            <w:proofErr w:type="gramStart"/>
            <w:r w:rsidR="00386719" w:rsidRPr="00FF1FB8">
              <w:rPr>
                <w:sz w:val="28"/>
                <w:szCs w:val="28"/>
              </w:rPr>
              <w:t>В мазке выявляются мишеневидные</w:t>
            </w:r>
            <w:r>
              <w:rPr>
                <w:sz w:val="28"/>
                <w:szCs w:val="28"/>
              </w:rPr>
              <w:t xml:space="preserve"> эритроциты;</w:t>
            </w:r>
            <w:proofErr w:type="gramEnd"/>
          </w:p>
          <w:p w14:paraId="2656B2BB" w14:textId="71FF5A0F" w:rsidR="00386719" w:rsidRPr="00FF1FB8" w:rsidRDefault="007248DC" w:rsidP="00D91671">
            <w:pPr>
              <w:pStyle w:val="a5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="00386719" w:rsidRPr="00FF1FB8">
              <w:rPr>
                <w:sz w:val="28"/>
                <w:szCs w:val="28"/>
              </w:rPr>
              <w:t>смотическая резистентность эритроцитов высокая (гемолиз может на-</w:t>
            </w:r>
            <w:proofErr w:type="gramEnd"/>
          </w:p>
          <w:p w14:paraId="67137577" w14:textId="531E03E6" w:rsidR="00386719" w:rsidRPr="00FF1FB8" w:rsidRDefault="00386719" w:rsidP="00D91671">
            <w:pPr>
              <w:pStyle w:val="a5"/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/>
              <w:jc w:val="both"/>
              <w:rPr>
                <w:sz w:val="28"/>
                <w:szCs w:val="28"/>
              </w:rPr>
            </w:pPr>
            <w:r w:rsidRPr="00FF1FB8">
              <w:rPr>
                <w:sz w:val="28"/>
                <w:szCs w:val="28"/>
              </w:rPr>
              <w:t xml:space="preserve">ступать даже </w:t>
            </w:r>
            <w:r w:rsidR="007248DC">
              <w:rPr>
                <w:sz w:val="28"/>
                <w:szCs w:val="28"/>
              </w:rPr>
              <w:t>в 0,1–0,2% р-ре натрия хлорида);</w:t>
            </w:r>
          </w:p>
          <w:p w14:paraId="708E45A5" w14:textId="398555D9" w:rsidR="00386719" w:rsidRDefault="007248DC" w:rsidP="00D91671">
            <w:pPr>
              <w:pStyle w:val="a5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86719" w:rsidRPr="00FF1FB8">
              <w:rPr>
                <w:sz w:val="28"/>
                <w:szCs w:val="28"/>
              </w:rPr>
              <w:t>а фоне частых гемотрансфузий повышается уровень</w:t>
            </w:r>
            <w:r w:rsidR="00386719">
              <w:rPr>
                <w:sz w:val="28"/>
                <w:szCs w:val="28"/>
              </w:rPr>
              <w:t xml:space="preserve"> </w:t>
            </w:r>
            <w:r w:rsidR="00386719" w:rsidRPr="00FF1FB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ывороточного железа, ферритина;</w:t>
            </w:r>
          </w:p>
          <w:p w14:paraId="0765A5BC" w14:textId="31378022" w:rsidR="00386719" w:rsidRDefault="007248DC" w:rsidP="00D91671">
            <w:pPr>
              <w:pStyle w:val="a5"/>
              <w:numPr>
                <w:ilvl w:val="0"/>
                <w:numId w:val="37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86719" w:rsidRPr="00FF1FB8">
              <w:rPr>
                <w:sz w:val="28"/>
                <w:szCs w:val="28"/>
              </w:rPr>
              <w:t>а рентгенограмме:</w:t>
            </w:r>
            <w:r w:rsidR="00386719">
              <w:rPr>
                <w:sz w:val="28"/>
                <w:szCs w:val="28"/>
              </w:rPr>
              <w:t xml:space="preserve"> </w:t>
            </w:r>
            <w:r w:rsidR="00386719" w:rsidRPr="00FF1FB8">
              <w:rPr>
                <w:sz w:val="28"/>
                <w:szCs w:val="28"/>
              </w:rPr>
              <w:t>остеопороз, симптом «щетки», «рыбьи» позвонки.</w:t>
            </w:r>
          </w:p>
        </w:tc>
      </w:tr>
      <w:tr w:rsidR="00386719" w14:paraId="2C3D3204" w14:textId="77777777" w:rsidTr="00386719">
        <w:tc>
          <w:tcPr>
            <w:tcW w:w="10421" w:type="dxa"/>
          </w:tcPr>
          <w:p w14:paraId="5B7DBB2E" w14:textId="77777777" w:rsidR="00386719" w:rsidRDefault="00386719" w:rsidP="00D9167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Лабораторное исследование при</w:t>
            </w:r>
            <w:r w:rsidRPr="009F70C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Серповидноклеточной болезни:</w:t>
            </w:r>
          </w:p>
          <w:p w14:paraId="0182B259" w14:textId="3DF24082" w:rsidR="00386719" w:rsidRPr="00FF1FB8" w:rsidRDefault="007248DC" w:rsidP="00D91671">
            <w:pPr>
              <w:pStyle w:val="a5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86719" w:rsidRPr="00FF1FB8">
              <w:rPr>
                <w:sz w:val="28"/>
                <w:szCs w:val="28"/>
              </w:rPr>
              <w:t>сновным методом постановки диагноза является электрофорез гемоглобинов, который выявляет повышение содержания</w:t>
            </w:r>
            <w:r w:rsidR="0038671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HbS;</w:t>
            </w:r>
            <w:r w:rsidR="00386719" w:rsidRPr="00FF1FB8">
              <w:rPr>
                <w:sz w:val="28"/>
                <w:szCs w:val="28"/>
              </w:rPr>
              <w:t xml:space="preserve"> </w:t>
            </w:r>
          </w:p>
          <w:p w14:paraId="0E00C39F" w14:textId="2CBCCA92" w:rsidR="00386719" w:rsidRPr="00FF1FB8" w:rsidRDefault="007248DC" w:rsidP="00D91671">
            <w:pPr>
              <w:pStyle w:val="a5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386719" w:rsidRPr="00FF1FB8">
              <w:rPr>
                <w:sz w:val="28"/>
                <w:szCs w:val="28"/>
              </w:rPr>
              <w:t xml:space="preserve">ри сочетании серповидноклеточной анемии и </w:t>
            </w:r>
            <w:proofErr w:type="gramStart"/>
            <w:r w:rsidR="00386719" w:rsidRPr="00FF1FB8">
              <w:rPr>
                <w:sz w:val="28"/>
                <w:szCs w:val="28"/>
              </w:rPr>
              <w:t>-т</w:t>
            </w:r>
            <w:proofErr w:type="gramEnd"/>
            <w:r w:rsidR="00386719" w:rsidRPr="00FF1FB8">
              <w:rPr>
                <w:sz w:val="28"/>
                <w:szCs w:val="28"/>
              </w:rPr>
              <w:t>алассемии повышены концентрации HbF и HbА2.</w:t>
            </w:r>
          </w:p>
          <w:p w14:paraId="4E5D6295" w14:textId="2D1AB77A" w:rsidR="00386719" w:rsidRDefault="007248DC" w:rsidP="00D91671">
            <w:pPr>
              <w:pStyle w:val="a5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  <w:r w:rsidR="00386719" w:rsidRPr="00737162">
              <w:rPr>
                <w:b/>
                <w:sz w:val="28"/>
                <w:szCs w:val="28"/>
              </w:rPr>
              <w:t xml:space="preserve"> анализе крови:</w:t>
            </w:r>
            <w:r w:rsidR="00386719">
              <w:rPr>
                <w:sz w:val="28"/>
                <w:szCs w:val="28"/>
              </w:rPr>
              <w:t xml:space="preserve"> нормохромная нормоцитарная ане</w:t>
            </w:r>
            <w:r w:rsidR="00386719" w:rsidRPr="00FF1FB8">
              <w:rPr>
                <w:sz w:val="28"/>
                <w:szCs w:val="28"/>
              </w:rPr>
              <w:t>мия различной сте</w:t>
            </w:r>
            <w:r w:rsidR="00386719">
              <w:rPr>
                <w:sz w:val="28"/>
                <w:szCs w:val="28"/>
              </w:rPr>
              <w:t xml:space="preserve">пени </w:t>
            </w:r>
            <w:r w:rsidR="00386719">
              <w:rPr>
                <w:sz w:val="28"/>
                <w:szCs w:val="28"/>
              </w:rPr>
              <w:lastRenderedPageBreak/>
              <w:t>тяжести, анизоцитоз, пойки</w:t>
            </w:r>
            <w:r w:rsidR="00386719" w:rsidRPr="00FF1FB8">
              <w:rPr>
                <w:sz w:val="28"/>
                <w:szCs w:val="28"/>
              </w:rPr>
              <w:t>лоцитоз, при кр</w:t>
            </w:r>
            <w:r w:rsidR="00386719">
              <w:rPr>
                <w:sz w:val="28"/>
                <w:szCs w:val="28"/>
              </w:rPr>
              <w:t>изе можно обнаружить серповидно-</w:t>
            </w:r>
            <w:r w:rsidR="00386719" w:rsidRPr="00FF1FB8">
              <w:rPr>
                <w:sz w:val="28"/>
                <w:szCs w:val="28"/>
              </w:rPr>
              <w:t>клеточные эритроциты, мишеневидные эритроциты,</w:t>
            </w:r>
            <w:r w:rsidR="00386719">
              <w:rPr>
                <w:sz w:val="28"/>
                <w:szCs w:val="28"/>
              </w:rPr>
              <w:t xml:space="preserve"> </w:t>
            </w:r>
            <w:proofErr w:type="gramStart"/>
            <w:r w:rsidR="00386719" w:rsidRPr="00FF1FB8">
              <w:rPr>
                <w:sz w:val="28"/>
                <w:szCs w:val="28"/>
              </w:rPr>
              <w:t>умеренный</w:t>
            </w:r>
            <w:proofErr w:type="gramEnd"/>
            <w:r w:rsidR="00386719" w:rsidRPr="00FF1FB8">
              <w:rPr>
                <w:sz w:val="28"/>
                <w:szCs w:val="28"/>
              </w:rPr>
              <w:t xml:space="preserve"> ретикулоцитоз</w:t>
            </w:r>
            <w:r>
              <w:rPr>
                <w:sz w:val="28"/>
                <w:szCs w:val="28"/>
              </w:rPr>
              <w:t>;</w:t>
            </w:r>
            <w:r w:rsidR="00386719" w:rsidRPr="00FF1FB8">
              <w:rPr>
                <w:sz w:val="28"/>
                <w:szCs w:val="28"/>
              </w:rPr>
              <w:t xml:space="preserve"> </w:t>
            </w:r>
          </w:p>
          <w:p w14:paraId="00F63560" w14:textId="77777777" w:rsidR="00386719" w:rsidRDefault="00386719" w:rsidP="00D91671">
            <w:pPr>
              <w:pStyle w:val="a5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Часто наблюдается лей</w:t>
            </w:r>
            <w:r w:rsidRPr="00737162">
              <w:rPr>
                <w:sz w:val="28"/>
                <w:szCs w:val="28"/>
              </w:rPr>
              <w:t>коцитоз, тромбоц</w:t>
            </w:r>
            <w:r>
              <w:rPr>
                <w:sz w:val="28"/>
                <w:szCs w:val="28"/>
              </w:rPr>
              <w:t>итоз вследствие демаркации пери</w:t>
            </w:r>
            <w:r w:rsidRPr="00737162">
              <w:rPr>
                <w:sz w:val="28"/>
                <w:szCs w:val="28"/>
              </w:rPr>
              <w:t>ферического пул</w:t>
            </w:r>
            <w:r>
              <w:rPr>
                <w:sz w:val="28"/>
                <w:szCs w:val="28"/>
              </w:rPr>
              <w:t>а лейкоцитов на фоне микроцирку</w:t>
            </w:r>
            <w:r w:rsidRPr="00737162">
              <w:rPr>
                <w:sz w:val="28"/>
                <w:szCs w:val="28"/>
              </w:rPr>
              <w:t>ляторных нарушений, повышенной костномозговой</w:t>
            </w:r>
            <w:r>
              <w:rPr>
                <w:sz w:val="28"/>
                <w:szCs w:val="28"/>
              </w:rPr>
              <w:t xml:space="preserve"> </w:t>
            </w:r>
            <w:r w:rsidRPr="00737162">
              <w:rPr>
                <w:sz w:val="28"/>
                <w:szCs w:val="28"/>
              </w:rPr>
              <w:t>функции, функциональной асплении.</w:t>
            </w:r>
          </w:p>
          <w:p w14:paraId="006A4FCA" w14:textId="751A754D" w:rsidR="00386719" w:rsidRDefault="00386719" w:rsidP="00D91671">
            <w:pPr>
              <w:pStyle w:val="a5"/>
              <w:numPr>
                <w:ilvl w:val="0"/>
                <w:numId w:val="39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определенные β</w:t>
            </w:r>
            <w:r>
              <w:rPr>
                <w:sz w:val="18"/>
                <w:szCs w:val="18"/>
              </w:rPr>
              <w:t>S</w:t>
            </w:r>
            <w:r>
              <w:rPr>
                <w:sz w:val="28"/>
                <w:szCs w:val="28"/>
              </w:rPr>
              <w:t xml:space="preserve">-гаплотипы и отсутствие делеции </w:t>
            </w:r>
            <w:proofErr w:type="gramStart"/>
            <w:r>
              <w:rPr>
                <w:sz w:val="28"/>
                <w:szCs w:val="28"/>
              </w:rPr>
              <w:t>α-</w:t>
            </w:r>
            <w:proofErr w:type="gramEnd"/>
            <w:r>
              <w:rPr>
                <w:sz w:val="28"/>
                <w:szCs w:val="28"/>
              </w:rPr>
              <w:t>глобиновых генов (</w:t>
            </w:r>
            <w:r w:rsidR="000C091B" w:rsidRPr="007248DC">
              <w:rPr>
                <w:b/>
                <w:sz w:val="28"/>
                <w:szCs w:val="28"/>
              </w:rPr>
              <w:t>УД</w:t>
            </w:r>
            <w:r w:rsidRPr="007248DC">
              <w:rPr>
                <w:b/>
                <w:sz w:val="28"/>
                <w:szCs w:val="28"/>
              </w:rPr>
              <w:t xml:space="preserve"> </w:t>
            </w:r>
            <w:r w:rsidRPr="007248DC">
              <w:rPr>
                <w:b/>
                <w:bCs/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).</w:t>
            </w:r>
          </w:p>
          <w:p w14:paraId="02AE2AD0" w14:textId="77777777" w:rsidR="00386719" w:rsidRPr="007C361A" w:rsidRDefault="00386719" w:rsidP="00D91671">
            <w:pPr>
              <w:pStyle w:val="a5"/>
              <w:shd w:val="clear" w:color="auto" w:fill="FFFFFF" w:themeFill="background1"/>
              <w:autoSpaceDE w:val="0"/>
              <w:autoSpaceDN w:val="0"/>
              <w:adjustRightInd w:val="0"/>
              <w:ind w:left="0" w:firstLine="567"/>
              <w:rPr>
                <w:b/>
                <w:sz w:val="28"/>
                <w:szCs w:val="28"/>
              </w:rPr>
            </w:pPr>
            <w:r w:rsidRPr="007C361A">
              <w:rPr>
                <w:b/>
                <w:sz w:val="28"/>
                <w:szCs w:val="28"/>
              </w:rPr>
              <w:t>Выделяют несколько видов кризов при серповидноклеточной болезни.</w:t>
            </w:r>
          </w:p>
          <w:p w14:paraId="6EAD2B00" w14:textId="77777777" w:rsidR="00386719" w:rsidRPr="007C361A" w:rsidRDefault="00386719" w:rsidP="00D91671">
            <w:pPr>
              <w:pStyle w:val="a5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7C361A">
              <w:rPr>
                <w:b/>
                <w:bCs/>
                <w:iCs/>
                <w:sz w:val="28"/>
                <w:szCs w:val="28"/>
              </w:rPr>
              <w:t>Вазоокклюзионный криз:</w:t>
            </w:r>
            <w:r w:rsidRPr="007C361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>может возникать на фоне провоцирующих факторов как ежедневно, так и несколько раз в году. Характерны тканевая гипоксия и</w:t>
            </w:r>
            <w:r>
              <w:rPr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 xml:space="preserve">инфаркты органов вследствие нарушения микроциркуляции серповидно измененными эритроцитами. </w:t>
            </w:r>
            <w:proofErr w:type="gramStart"/>
            <w:r w:rsidRPr="007C361A">
              <w:rPr>
                <w:sz w:val="28"/>
                <w:szCs w:val="28"/>
              </w:rPr>
              <w:t>Сопровождается развитием параличей (стаз в мозговых сосудах), гематурией (стаз в почечных капиллярах), асептическим некрозом костей, кожными язвами, кардиомегалией, миалгией, инфарктом легкого, печени, селезенки.</w:t>
            </w:r>
            <w:proofErr w:type="gramEnd"/>
            <w:r w:rsidRPr="007C361A">
              <w:rPr>
                <w:sz w:val="28"/>
                <w:szCs w:val="28"/>
              </w:rPr>
              <w:t xml:space="preserve"> Частые кризы могут привести к</w:t>
            </w:r>
            <w:r>
              <w:rPr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>фиброзу селезенки, функциональной асплении, циррозу печени. Во всех случаях характерен выраженный болевой синдром. Криз обычно разрешается в течение от нескольких часов до нескольких дней.</w:t>
            </w:r>
          </w:p>
          <w:p w14:paraId="04579D1C" w14:textId="77777777" w:rsidR="00386719" w:rsidRPr="007C361A" w:rsidRDefault="00386719" w:rsidP="00D91671">
            <w:pPr>
              <w:pStyle w:val="a5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7C361A">
              <w:rPr>
                <w:b/>
                <w:bCs/>
                <w:iCs/>
                <w:sz w:val="28"/>
                <w:szCs w:val="28"/>
              </w:rPr>
              <w:t>Секвестрационный криз:</w:t>
            </w:r>
            <w:r w:rsidRPr="007C361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 xml:space="preserve">появляется у детей и очень редко — у взрослых. </w:t>
            </w:r>
            <w:proofErr w:type="gramStart"/>
            <w:r w:rsidRPr="007C361A">
              <w:rPr>
                <w:sz w:val="28"/>
                <w:szCs w:val="28"/>
              </w:rPr>
              <w:t>Вследствие неустановленных причин у больных со значительной спленомегалией наблюдается внезапная пассивная секвестрация эритроцитов в селезенке, что может вызвать артериальную гипотензию и привести к внезапной смерти.</w:t>
            </w:r>
            <w:proofErr w:type="gramEnd"/>
          </w:p>
          <w:p w14:paraId="3032FA30" w14:textId="77777777" w:rsidR="00386719" w:rsidRPr="007C361A" w:rsidRDefault="00386719" w:rsidP="00D91671">
            <w:pPr>
              <w:pStyle w:val="a5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8"/>
                <w:szCs w:val="28"/>
              </w:rPr>
            </w:pPr>
            <w:r w:rsidRPr="007C361A">
              <w:rPr>
                <w:b/>
                <w:bCs/>
                <w:iCs/>
                <w:sz w:val="28"/>
                <w:szCs w:val="28"/>
              </w:rPr>
              <w:t>Гемолитический криз:</w:t>
            </w:r>
            <w:r w:rsidRPr="007C361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>постоянный умеренный гемолиз эритроцитов отмечается всегда, но иногда может произойти внезапный массивный гемолиз с резким снижением Hb (наблюдается редко).</w:t>
            </w:r>
          </w:p>
          <w:p w14:paraId="7CB7A4E0" w14:textId="71E5B324" w:rsidR="00386719" w:rsidRDefault="00386719" w:rsidP="00D91671">
            <w:pPr>
              <w:pStyle w:val="a5"/>
              <w:numPr>
                <w:ilvl w:val="0"/>
                <w:numId w:val="40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 w:rsidRPr="007C361A">
              <w:rPr>
                <w:b/>
                <w:bCs/>
                <w:iCs/>
                <w:sz w:val="28"/>
                <w:szCs w:val="28"/>
              </w:rPr>
              <w:t>Апластический криз:</w:t>
            </w:r>
            <w:r w:rsidRPr="007C361A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C361A">
              <w:rPr>
                <w:sz w:val="28"/>
                <w:szCs w:val="28"/>
              </w:rPr>
              <w:t>чаще вызывают парвовирус человека В19 и состояния, сопровождающиеся дефицитом фолатов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386719" w14:paraId="4C1D0C47" w14:textId="77777777" w:rsidTr="00386719">
        <w:tc>
          <w:tcPr>
            <w:tcW w:w="10421" w:type="dxa"/>
          </w:tcPr>
          <w:p w14:paraId="39DBC12C" w14:textId="77777777" w:rsidR="00386719" w:rsidRPr="007C361A" w:rsidRDefault="00386719" w:rsidP="00D91671">
            <w:pPr>
              <w:shd w:val="clear" w:color="auto" w:fill="FFFFFF" w:themeFill="background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lastRenderedPageBreak/>
              <w:t>Лабораторное исследование при</w:t>
            </w:r>
            <w:r w:rsidRPr="009F70C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Иммунной гемолитической анемии:</w:t>
            </w:r>
          </w:p>
          <w:p w14:paraId="3E8E9352" w14:textId="78ABDEC0" w:rsidR="00386719" w:rsidRDefault="00386719" w:rsidP="00D91671">
            <w:pPr>
              <w:pStyle w:val="a5"/>
              <w:numPr>
                <w:ilvl w:val="0"/>
                <w:numId w:val="41"/>
              </w:num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 w:rsidRPr="00737162">
              <w:rPr>
                <w:sz w:val="28"/>
                <w:szCs w:val="28"/>
              </w:rPr>
              <w:t xml:space="preserve">определение </w:t>
            </w:r>
            <w:r>
              <w:rPr>
                <w:sz w:val="28"/>
                <w:szCs w:val="28"/>
              </w:rPr>
              <w:t>антиэритроцитарного антитела ме</w:t>
            </w:r>
            <w:r w:rsidRPr="00737162">
              <w:rPr>
                <w:sz w:val="28"/>
                <w:szCs w:val="28"/>
              </w:rPr>
              <w:t>тодом</w:t>
            </w:r>
            <w:r w:rsidR="007248DC">
              <w:rPr>
                <w:sz w:val="28"/>
                <w:szCs w:val="28"/>
              </w:rPr>
              <w:t xml:space="preserve"> прямой и непрямой пробы Кумбса;</w:t>
            </w:r>
            <w:r w:rsidRPr="00737162">
              <w:rPr>
                <w:sz w:val="28"/>
                <w:szCs w:val="28"/>
              </w:rPr>
              <w:t xml:space="preserve"> </w:t>
            </w:r>
          </w:p>
          <w:p w14:paraId="7EB67E90" w14:textId="7B6CA97B" w:rsidR="00386719" w:rsidRDefault="007248DC" w:rsidP="00D91671">
            <w:pPr>
              <w:pStyle w:val="a5"/>
              <w:numPr>
                <w:ilvl w:val="0"/>
                <w:numId w:val="41"/>
              </w:num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386719">
              <w:rPr>
                <w:sz w:val="28"/>
                <w:szCs w:val="28"/>
              </w:rPr>
              <w:t xml:space="preserve"> клиниче</w:t>
            </w:r>
            <w:r w:rsidR="00386719" w:rsidRPr="00737162">
              <w:rPr>
                <w:sz w:val="28"/>
                <w:szCs w:val="28"/>
              </w:rPr>
              <w:t>ском анализе крови: анемия среднетяжелой/тяжелой</w:t>
            </w:r>
            <w:r w:rsidR="00386719">
              <w:rPr>
                <w:sz w:val="28"/>
                <w:szCs w:val="28"/>
              </w:rPr>
              <w:t xml:space="preserve"> </w:t>
            </w:r>
            <w:r w:rsidR="00386719" w:rsidRPr="00737162">
              <w:rPr>
                <w:sz w:val="28"/>
                <w:szCs w:val="28"/>
              </w:rPr>
              <w:t>степени, нормохр</w:t>
            </w:r>
            <w:r w:rsidR="00386719">
              <w:rPr>
                <w:sz w:val="28"/>
                <w:szCs w:val="28"/>
              </w:rPr>
              <w:t>омная, нормоцитарная, ретикуло</w:t>
            </w:r>
            <w:r w:rsidR="00386719" w:rsidRPr="00737162">
              <w:rPr>
                <w:sz w:val="28"/>
                <w:szCs w:val="28"/>
              </w:rPr>
              <w:t>цитоз. В случае ос</w:t>
            </w:r>
            <w:r w:rsidR="00386719">
              <w:rPr>
                <w:sz w:val="28"/>
                <w:szCs w:val="28"/>
              </w:rPr>
              <w:t>трейшего и острого начала — лей</w:t>
            </w:r>
            <w:r w:rsidR="00386719" w:rsidRPr="00737162">
              <w:rPr>
                <w:sz w:val="28"/>
                <w:szCs w:val="28"/>
              </w:rPr>
              <w:t>коцитоз</w:t>
            </w:r>
            <w:r>
              <w:rPr>
                <w:sz w:val="28"/>
                <w:szCs w:val="28"/>
              </w:rPr>
              <w:t>, нейтрофилез со сдвигом влево;</w:t>
            </w:r>
          </w:p>
          <w:p w14:paraId="2C6F7D0C" w14:textId="21444C86" w:rsidR="00386719" w:rsidRDefault="007248DC" w:rsidP="00D91671">
            <w:pPr>
              <w:pStyle w:val="a5"/>
              <w:numPr>
                <w:ilvl w:val="0"/>
                <w:numId w:val="41"/>
              </w:num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ind w:left="0" w:firstLine="0"/>
              <w:rPr>
                <w:b/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386719" w:rsidRPr="00737162">
              <w:rPr>
                <w:sz w:val="28"/>
                <w:szCs w:val="28"/>
              </w:rPr>
              <w:t>арушение</w:t>
            </w:r>
            <w:r w:rsidR="00386719">
              <w:rPr>
                <w:sz w:val="28"/>
                <w:szCs w:val="28"/>
              </w:rPr>
              <w:t xml:space="preserve"> </w:t>
            </w:r>
            <w:r w:rsidR="00386719" w:rsidRPr="00737162">
              <w:rPr>
                <w:sz w:val="28"/>
                <w:szCs w:val="28"/>
              </w:rPr>
              <w:t>билирубинового обмена за счет непрямой фракции.</w:t>
            </w:r>
          </w:p>
        </w:tc>
      </w:tr>
    </w:tbl>
    <w:p w14:paraId="35B30014" w14:textId="1B82C05A" w:rsidR="008D62E8" w:rsidRDefault="006C182C" w:rsidP="00D91671">
      <w:pPr>
        <w:pStyle w:val="a5"/>
        <w:shd w:val="clear" w:color="auto" w:fill="FFFFFF" w:themeFill="background1"/>
        <w:autoSpaceDE w:val="0"/>
        <w:autoSpaceDN w:val="0"/>
        <w:adjustRightInd w:val="0"/>
        <w:ind w:left="0"/>
        <w:jc w:val="both"/>
        <w:rPr>
          <w:b/>
          <w:sz w:val="28"/>
          <w:szCs w:val="28"/>
        </w:rPr>
      </w:pPr>
      <w:r w:rsidRPr="006C182C">
        <w:rPr>
          <w:b/>
          <w:sz w:val="28"/>
          <w:szCs w:val="28"/>
        </w:rPr>
        <w:t>Инструментальные исследования: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A5CAE" w14:paraId="771F3FE0" w14:textId="77777777" w:rsidTr="00AA5CAE">
        <w:tc>
          <w:tcPr>
            <w:tcW w:w="10421" w:type="dxa"/>
          </w:tcPr>
          <w:p w14:paraId="6E9B1E90" w14:textId="5E570BE6" w:rsidR="00AA5CAE" w:rsidRPr="00127C78" w:rsidRDefault="007248DC" w:rsidP="00D91671">
            <w:pPr>
              <w:pStyle w:val="Default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м</w:t>
            </w:r>
            <w:r w:rsidR="00AA5CAE" w:rsidRPr="00127C78">
              <w:rPr>
                <w:bCs/>
                <w:color w:val="auto"/>
                <w:sz w:val="28"/>
                <w:szCs w:val="28"/>
              </w:rPr>
              <w:t>иелограмма</w:t>
            </w:r>
            <w:r w:rsidR="00AA5CAE" w:rsidRPr="00127C78">
              <w:rPr>
                <w:b/>
                <w:bCs/>
                <w:color w:val="auto"/>
                <w:sz w:val="28"/>
                <w:szCs w:val="28"/>
              </w:rPr>
              <w:t xml:space="preserve"> – </w:t>
            </w:r>
            <w:r w:rsidR="00AA5CAE" w:rsidRPr="00127C78">
              <w:rPr>
                <w:bCs/>
                <w:color w:val="auto"/>
                <w:sz w:val="28"/>
                <w:szCs w:val="28"/>
              </w:rPr>
              <w:t>характеризуется гиперплазией всех ростк</w:t>
            </w:r>
            <w:r>
              <w:rPr>
                <w:bCs/>
                <w:color w:val="auto"/>
                <w:sz w:val="28"/>
                <w:szCs w:val="28"/>
              </w:rPr>
              <w:t>ов с преобладанием эритроидного;</w:t>
            </w:r>
          </w:p>
          <w:p w14:paraId="4FF079FE" w14:textId="253EF741" w:rsidR="00AA5CAE" w:rsidRPr="00127C78" w:rsidRDefault="00AA5CAE" w:rsidP="00D91671">
            <w:pPr>
              <w:pStyle w:val="Default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Cs/>
                <w:color w:val="auto"/>
                <w:sz w:val="28"/>
                <w:szCs w:val="28"/>
              </w:rPr>
            </w:pPr>
            <w:r w:rsidRPr="00127C78">
              <w:rPr>
                <w:sz w:val="28"/>
                <w:szCs w:val="28"/>
              </w:rPr>
              <w:t>ЭМА-тест – тест с флюоресцентным красителем эозин-5-малеимид,</w:t>
            </w:r>
            <w:r w:rsidRPr="00127C78">
              <w:rPr>
                <w:color w:val="000000" w:themeColor="text1"/>
                <w:sz w:val="28"/>
                <w:szCs w:val="28"/>
              </w:rPr>
              <w:t xml:space="preserve"> этот тест наиболее часто используется для оценки </w:t>
            </w:r>
            <w:r w:rsidRPr="00127C78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НС. </w:t>
            </w:r>
            <w:r w:rsidRPr="00127C78">
              <w:rPr>
                <w:sz w:val="28"/>
                <w:szCs w:val="28"/>
              </w:rPr>
              <w:t>ЭМА-тест методом проточной цитометрии может помочь дифференцировать наследственный пиропойкилоцитоз (HPP, MCV &lt;60 фл) и наследственный овалоцитоз от НС, основываясь на классификации сокращения (степени снижения) интенсивности флюоресценции: для пиропойкилоцитоза (самое низкое) &lt; НС &lt;</w:t>
            </w:r>
            <w:r w:rsidR="007248DC">
              <w:rPr>
                <w:sz w:val="28"/>
                <w:szCs w:val="28"/>
              </w:rPr>
              <w:t xml:space="preserve"> овалоцитоз&lt;нормальный контроль;</w:t>
            </w:r>
          </w:p>
          <w:p w14:paraId="5784D811" w14:textId="77777777" w:rsidR="00AA5CAE" w:rsidRPr="00127C78" w:rsidRDefault="00AA5CAE" w:rsidP="00D91671">
            <w:pPr>
              <w:pStyle w:val="Default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127C78">
              <w:rPr>
                <w:sz w:val="28"/>
                <w:szCs w:val="28"/>
              </w:rPr>
              <w:t xml:space="preserve">электрофорез белков мембраны эритроцитов – присутствие гемоглобина </w:t>
            </w:r>
            <w:r w:rsidRPr="00127C78">
              <w:rPr>
                <w:sz w:val="28"/>
                <w:szCs w:val="28"/>
                <w:lang w:val="en-US"/>
              </w:rPr>
              <w:t>S</w:t>
            </w:r>
            <w:r w:rsidRPr="00127C78">
              <w:rPr>
                <w:sz w:val="28"/>
                <w:szCs w:val="28"/>
              </w:rPr>
              <w:t xml:space="preserve"> (80-</w:t>
            </w:r>
            <w:r w:rsidRPr="00127C78">
              <w:rPr>
                <w:sz w:val="28"/>
                <w:szCs w:val="28"/>
              </w:rPr>
              <w:lastRenderedPageBreak/>
              <w:t>100%) и отсутствие гемоглобина</w:t>
            </w:r>
            <w:proofErr w:type="gramStart"/>
            <w:r w:rsidRPr="00127C78">
              <w:rPr>
                <w:sz w:val="28"/>
                <w:szCs w:val="28"/>
              </w:rPr>
              <w:t xml:space="preserve"> А</w:t>
            </w:r>
            <w:proofErr w:type="gramEnd"/>
            <w:r w:rsidRPr="00127C78">
              <w:rPr>
                <w:sz w:val="28"/>
                <w:szCs w:val="28"/>
              </w:rPr>
              <w:t>;</w:t>
            </w:r>
          </w:p>
          <w:p w14:paraId="1E61F95E" w14:textId="77777777" w:rsidR="00AA5CAE" w:rsidRPr="00127C78" w:rsidRDefault="00AA5CAE" w:rsidP="00D91671">
            <w:pPr>
              <w:pStyle w:val="Default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ind w:left="0" w:firstLine="0"/>
              <w:jc w:val="both"/>
              <w:rPr>
                <w:b/>
                <w:bCs/>
                <w:color w:val="auto"/>
                <w:sz w:val="28"/>
                <w:szCs w:val="28"/>
              </w:rPr>
            </w:pPr>
            <w:r w:rsidRPr="00127C78">
              <w:rPr>
                <w:sz w:val="28"/>
                <w:szCs w:val="28"/>
              </w:rPr>
              <w:t>УЗИ</w:t>
            </w:r>
            <w:r w:rsidRPr="00127C78">
              <w:rPr>
                <w:rStyle w:val="ae"/>
                <w:color w:val="auto"/>
              </w:rPr>
              <w:t xml:space="preserve"> </w:t>
            </w:r>
            <w:r w:rsidRPr="00127C78">
              <w:rPr>
                <w:rStyle w:val="ae"/>
                <w:color w:val="auto"/>
                <w:sz w:val="28"/>
                <w:szCs w:val="28"/>
              </w:rPr>
              <w:t>брюшной</w:t>
            </w:r>
            <w:r w:rsidRPr="00127C78">
              <w:rPr>
                <w:sz w:val="28"/>
                <w:szCs w:val="28"/>
              </w:rPr>
              <w:t xml:space="preserve"> полости и почек – для оценки размеров печени и селезенки, определения наличия камней в желчном пузыре, степень повреждения почек.</w:t>
            </w:r>
          </w:p>
          <w:p w14:paraId="2FA841EC" w14:textId="77777777" w:rsidR="00AA5CAE" w:rsidRPr="00127C78" w:rsidRDefault="00AA5CAE" w:rsidP="00D91671">
            <w:pPr>
              <w:pStyle w:val="a5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</w:rPr>
            </w:pPr>
            <w:r w:rsidRPr="00127C78">
              <w:rPr>
                <w:color w:val="000000"/>
                <w:sz w:val="28"/>
                <w:szCs w:val="28"/>
              </w:rPr>
              <w:t xml:space="preserve">ЭКГ – определяется увеличение частоты сердечных сокращений, нарушений питания мышц сердца, реже – нарушения ритма сердца; </w:t>
            </w:r>
          </w:p>
          <w:p w14:paraId="5898C089" w14:textId="4F5FEB22" w:rsidR="00AA5CAE" w:rsidRDefault="007248DC" w:rsidP="00D91671">
            <w:pPr>
              <w:pStyle w:val="a5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</w:t>
            </w:r>
            <w:r w:rsidR="00AA5CAE" w:rsidRPr="00127C78">
              <w:rPr>
                <w:color w:val="000000"/>
                <w:sz w:val="28"/>
                <w:szCs w:val="28"/>
              </w:rPr>
              <w:t>хокардиография</w:t>
            </w:r>
            <w:r w:rsidR="00AA5CAE">
              <w:rPr>
                <w:color w:val="000000"/>
                <w:sz w:val="28"/>
                <w:szCs w:val="28"/>
              </w:rPr>
              <w:t xml:space="preserve"> – для оценки нарушений сердечной деятельности при гемолитическом кризе.</w:t>
            </w:r>
          </w:p>
        </w:tc>
      </w:tr>
    </w:tbl>
    <w:p w14:paraId="6B67950E" w14:textId="77777777" w:rsidR="00213E2D" w:rsidRDefault="00213E2D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bCs/>
          <w:color w:val="auto"/>
          <w:sz w:val="28"/>
          <w:szCs w:val="28"/>
        </w:rPr>
      </w:pPr>
      <w:r w:rsidRPr="00D1145E">
        <w:rPr>
          <w:b/>
          <w:bCs/>
          <w:color w:val="auto"/>
          <w:sz w:val="28"/>
          <w:szCs w:val="28"/>
        </w:rPr>
        <w:lastRenderedPageBreak/>
        <w:t xml:space="preserve">Показания для консультации специалистов: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AA5CAE" w14:paraId="6B0908E9" w14:textId="77777777" w:rsidTr="00AA5CAE">
        <w:tc>
          <w:tcPr>
            <w:tcW w:w="10421" w:type="dxa"/>
          </w:tcPr>
          <w:p w14:paraId="6A998855" w14:textId="77777777" w:rsidR="00AA5CAE" w:rsidRPr="00D1145E" w:rsidRDefault="00AA5CAE" w:rsidP="00D91671">
            <w:pPr>
              <w:pStyle w:val="a5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</w:rPr>
            </w:pPr>
            <w:r w:rsidRPr="00D1145E">
              <w:rPr>
                <w:color w:val="000000"/>
                <w:sz w:val="28"/>
                <w:szCs w:val="28"/>
              </w:rPr>
              <w:t xml:space="preserve">консультация гепатолога – для диагностики и лечения вирусного гепатита; </w:t>
            </w:r>
          </w:p>
          <w:p w14:paraId="1F100D2E" w14:textId="77777777" w:rsidR="00AA5CAE" w:rsidRPr="00D1145E" w:rsidRDefault="00AA5CAE" w:rsidP="00D91671">
            <w:pPr>
              <w:pStyle w:val="a5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</w:rPr>
            </w:pPr>
            <w:r w:rsidRPr="00D1145E">
              <w:rPr>
                <w:color w:val="000000"/>
                <w:sz w:val="28"/>
                <w:szCs w:val="28"/>
              </w:rPr>
              <w:t xml:space="preserve">консультация инфекциониста – при подозрении на вирусные инфекции; </w:t>
            </w:r>
          </w:p>
          <w:p w14:paraId="45D6718E" w14:textId="77777777" w:rsidR="00AA5CAE" w:rsidRPr="00D1145E" w:rsidRDefault="00AA5CAE" w:rsidP="00D91671">
            <w:pPr>
              <w:pStyle w:val="a5"/>
              <w:numPr>
                <w:ilvl w:val="0"/>
                <w:numId w:val="31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rPr>
                <w:color w:val="000000"/>
                <w:sz w:val="28"/>
                <w:szCs w:val="28"/>
              </w:rPr>
            </w:pPr>
            <w:r w:rsidRPr="00D1145E">
              <w:rPr>
                <w:color w:val="000000"/>
                <w:sz w:val="28"/>
                <w:szCs w:val="28"/>
              </w:rPr>
              <w:t xml:space="preserve">консультация кардиолога – при </w:t>
            </w:r>
            <w:proofErr w:type="gramStart"/>
            <w:r w:rsidRPr="00D1145E">
              <w:rPr>
                <w:color w:val="000000"/>
                <w:sz w:val="28"/>
                <w:szCs w:val="28"/>
              </w:rPr>
              <w:t>неконтролируемом</w:t>
            </w:r>
            <w:proofErr w:type="gramEnd"/>
            <w:r w:rsidRPr="00D1145E">
              <w:rPr>
                <w:color w:val="000000"/>
                <w:sz w:val="28"/>
                <w:szCs w:val="28"/>
              </w:rPr>
              <w:t xml:space="preserve"> АГ, хроническая сердечная недостаточность, нарушения сердечного ритма и проводимости; </w:t>
            </w:r>
          </w:p>
          <w:p w14:paraId="6A521C00" w14:textId="78C18F75" w:rsidR="00AA5CAE" w:rsidRPr="0076792C" w:rsidRDefault="00AA5CAE" w:rsidP="00D91671">
            <w:pPr>
              <w:pStyle w:val="a5"/>
              <w:numPr>
                <w:ilvl w:val="1"/>
                <w:numId w:val="32"/>
              </w:numPr>
              <w:shd w:val="clear" w:color="auto" w:fill="FFFFFF" w:themeFill="background1"/>
              <w:tabs>
                <w:tab w:val="left" w:pos="56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консультация других узких специалистов – по показаниям.</w:t>
            </w:r>
          </w:p>
        </w:tc>
      </w:tr>
    </w:tbl>
    <w:p w14:paraId="7EAD6C53" w14:textId="77777777" w:rsidR="00AA5CAE" w:rsidRDefault="00AA5CAE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6899EC8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189D4649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49E1A16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205BA758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72F9D47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8B1A37A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51D974BB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1E601C0D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820EAB3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51D8B5E9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01C7802B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5D8CA0E6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70588FF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2A658FA1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1543EA09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97606E0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FF2B4A3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4D08B552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220D80A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210CDBE4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055C6EA8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460DD8AE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1C3E6727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2107F1C7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48D31205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4672288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3A497A4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3C5A5F6C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20B7AD6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3D746452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35396BF1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76EEC155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407BD057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68F47A30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06006273" w14:textId="77777777" w:rsidR="007248DC" w:rsidRDefault="007248DC" w:rsidP="00D91671">
      <w:pPr>
        <w:pStyle w:val="Default"/>
        <w:shd w:val="clear" w:color="auto" w:fill="FFFFFF" w:themeFill="background1"/>
        <w:ind w:left="720"/>
        <w:jc w:val="both"/>
        <w:rPr>
          <w:b/>
          <w:bCs/>
          <w:color w:val="auto"/>
          <w:sz w:val="28"/>
          <w:szCs w:val="28"/>
        </w:rPr>
      </w:pPr>
    </w:p>
    <w:p w14:paraId="4382F571" w14:textId="41C58A12" w:rsidR="00D1145E" w:rsidRPr="006C182C" w:rsidRDefault="00213E2D" w:rsidP="00D91671">
      <w:pPr>
        <w:pStyle w:val="Default"/>
        <w:numPr>
          <w:ilvl w:val="1"/>
          <w:numId w:val="26"/>
        </w:numPr>
        <w:shd w:val="clear" w:color="auto" w:fill="FFFFFF" w:themeFill="background1"/>
        <w:tabs>
          <w:tab w:val="left" w:pos="426"/>
        </w:tabs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    </w:t>
      </w:r>
      <w:r w:rsidR="00906508" w:rsidRPr="00D1145E">
        <w:rPr>
          <w:b/>
          <w:bCs/>
          <w:color w:val="auto"/>
          <w:sz w:val="28"/>
          <w:szCs w:val="28"/>
        </w:rPr>
        <w:t>Диагностический а</w:t>
      </w:r>
      <w:r w:rsidR="006C182C">
        <w:rPr>
          <w:b/>
          <w:bCs/>
          <w:color w:val="auto"/>
          <w:sz w:val="28"/>
          <w:szCs w:val="28"/>
        </w:rPr>
        <w:t>лгоритм:</w:t>
      </w:r>
    </w:p>
    <w:p w14:paraId="4CB2ED42" w14:textId="77777777" w:rsidR="00906508" w:rsidRPr="00EB45AF" w:rsidRDefault="00906508" w:rsidP="00D9167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5AF">
        <w:rPr>
          <w:rFonts w:ascii="Times New Roman" w:hAnsi="Times New Roman" w:cs="Times New Roman"/>
          <w:b/>
          <w:sz w:val="28"/>
          <w:szCs w:val="28"/>
        </w:rPr>
        <w:t>Гемолитическая анемия.</w:t>
      </w:r>
    </w:p>
    <w:p w14:paraId="0744ED73" w14:textId="77777777" w:rsidR="00906508" w:rsidRPr="00EB45AF" w:rsidRDefault="00906508" w:rsidP="00D91671">
      <w:pPr>
        <w:shd w:val="clear" w:color="auto" w:fill="FFFFFF" w:themeFill="background1"/>
        <w:tabs>
          <w:tab w:val="left" w:pos="431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5A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A55FA8A" w14:textId="025F248A" w:rsidR="00906508" w:rsidRPr="00EB45AF" w:rsidRDefault="0076792C" w:rsidP="00D91671">
      <w:pPr>
        <w:shd w:val="clear" w:color="auto" w:fill="FFFFFF" w:themeFill="background1"/>
        <w:tabs>
          <w:tab w:val="left" w:pos="431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A12B5F" wp14:editId="05DBA001">
                <wp:simplePos x="0" y="0"/>
                <wp:positionH relativeFrom="column">
                  <wp:posOffset>5880735</wp:posOffset>
                </wp:positionH>
                <wp:positionV relativeFrom="paragraph">
                  <wp:posOffset>175895</wp:posOffset>
                </wp:positionV>
                <wp:extent cx="25400" cy="774065"/>
                <wp:effectExtent l="0" t="0" r="31750" b="2603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" cy="774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3.05pt,13.85pt" to="465.05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" strokecolor="#5b9bd5 [3204]" strokeweight=".5pt">
                <v:stroke joinstyle="miter"/>
              </v:line>
            </w:pict>
          </mc:Fallback>
        </mc:AlternateContent>
      </w:r>
      <w:r w:rsidR="00906508" w:rsidRPr="00EB45AF">
        <w:rPr>
          <w:rFonts w:ascii="Times New Roman" w:hAnsi="Times New Roman" w:cs="Times New Roman"/>
          <w:b/>
          <w:bCs/>
          <w:sz w:val="28"/>
          <w:szCs w:val="28"/>
        </w:rPr>
        <w:t xml:space="preserve">Повышение </w:t>
      </w:r>
      <w:proofErr w:type="gramStart"/>
      <w:r w:rsidR="00906508" w:rsidRPr="00EB45AF">
        <w:rPr>
          <w:rFonts w:ascii="Times New Roman" w:hAnsi="Times New Roman" w:cs="Times New Roman"/>
          <w:b/>
          <w:bCs/>
          <w:sz w:val="28"/>
          <w:szCs w:val="28"/>
        </w:rPr>
        <w:t>непрямого</w:t>
      </w:r>
      <w:proofErr w:type="gramEnd"/>
      <w:r w:rsidR="00906508" w:rsidRPr="00EB45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Анемия                                           Ретикулоцитоз.</w:t>
      </w:r>
    </w:p>
    <w:p w14:paraId="4F796EF3" w14:textId="7E4A45A7" w:rsidR="00906508" w:rsidRPr="00EB45AF" w:rsidRDefault="00EB45AF" w:rsidP="00D91671">
      <w:pPr>
        <w:shd w:val="clear" w:color="auto" w:fill="FFFFFF" w:themeFill="background1"/>
        <w:tabs>
          <w:tab w:val="left" w:pos="431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000E11" wp14:editId="4771FA27">
                <wp:simplePos x="0" y="0"/>
                <wp:positionH relativeFrom="page">
                  <wp:posOffset>3526155</wp:posOffset>
                </wp:positionH>
                <wp:positionV relativeFrom="paragraph">
                  <wp:posOffset>6350</wp:posOffset>
                </wp:positionV>
                <wp:extent cx="822960" cy="524256"/>
                <wp:effectExtent l="38100" t="0" r="15240" b="47625"/>
                <wp:wrapNone/>
                <wp:docPr id="27" name="Стрелка вни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524256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7" o:spid="_x0000_s1026" type="#_x0000_t67" style="position:absolute;margin-left:277.65pt;margin-top:.5pt;width:64.8pt;height:41.3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" adj="10800" fillcolor="#5b9bd5 [3204]" strokecolor="#1f4d78 [1604]" strokeweight="1pt">
                <w10:wrap anchorx="page"/>
              </v:shape>
            </w:pict>
          </mc:Fallback>
        </mc:AlternateContent>
      </w:r>
      <w:r w:rsidR="00906508" w:rsidRPr="00EB45AF">
        <w:rPr>
          <w:rFonts w:ascii="Times New Roman" w:hAnsi="Times New Roman" w:cs="Times New Roman"/>
          <w:b/>
          <w:bCs/>
          <w:sz w:val="28"/>
          <w:szCs w:val="28"/>
        </w:rPr>
        <w:t xml:space="preserve">билирубин                                            </w:t>
      </w:r>
    </w:p>
    <w:p w14:paraId="00A252FF" w14:textId="372374EF" w:rsidR="00906508" w:rsidRDefault="0076792C" w:rsidP="00D91671">
      <w:pPr>
        <w:shd w:val="clear" w:color="auto" w:fill="FFFFFF" w:themeFill="background1"/>
        <w:tabs>
          <w:tab w:val="left" w:pos="431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DF580" wp14:editId="500865E1">
                <wp:simplePos x="0" y="0"/>
                <wp:positionH relativeFrom="column">
                  <wp:posOffset>708660</wp:posOffset>
                </wp:positionH>
                <wp:positionV relativeFrom="paragraph">
                  <wp:posOffset>19685</wp:posOffset>
                </wp:positionV>
                <wp:extent cx="1905" cy="304800"/>
                <wp:effectExtent l="0" t="0" r="36195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304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.55pt" to="55.95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" strokecolor="#5b9bd5 [3204]" strokeweight=".5pt">
                <v:stroke joinstyle="miter"/>
              </v:line>
            </w:pict>
          </mc:Fallback>
        </mc:AlternateContent>
      </w:r>
    </w:p>
    <w:p w14:paraId="09CDF0CB" w14:textId="39FCA7FF" w:rsidR="00AA5CAE" w:rsidRPr="00EB45AF" w:rsidRDefault="0076792C" w:rsidP="00D91671">
      <w:pPr>
        <w:shd w:val="clear" w:color="auto" w:fill="FFFFFF" w:themeFill="background1"/>
        <w:tabs>
          <w:tab w:val="left" w:pos="4310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45A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8BEE9" wp14:editId="3596ECF2">
                <wp:simplePos x="0" y="0"/>
                <wp:positionH relativeFrom="column">
                  <wp:posOffset>741045</wp:posOffset>
                </wp:positionH>
                <wp:positionV relativeFrom="paragraph">
                  <wp:posOffset>123190</wp:posOffset>
                </wp:positionV>
                <wp:extent cx="5168900" cy="12065"/>
                <wp:effectExtent l="0" t="0" r="12700" b="2603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68900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35pt,9.7pt" to="465.3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" strokecolor="#5b9bd5 [3204]" strokeweight=".5pt">
                <v:stroke joinstyle="miter"/>
              </v:line>
            </w:pict>
          </mc:Fallback>
        </mc:AlternateContent>
      </w:r>
    </w:p>
    <w:p w14:paraId="0FCFA822" w14:textId="63EF7934" w:rsidR="00EB45AF" w:rsidRPr="00EB45AF" w:rsidRDefault="00CC04EE" w:rsidP="00D91671">
      <w:pPr>
        <w:shd w:val="clear" w:color="auto" w:fill="FFFFFF" w:themeFill="background1"/>
        <w:tabs>
          <w:tab w:val="left" w:pos="2822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2637B28" wp14:editId="6C09A687">
                <wp:simplePos x="0" y="0"/>
                <wp:positionH relativeFrom="column">
                  <wp:posOffset>4728210</wp:posOffset>
                </wp:positionH>
                <wp:positionV relativeFrom="paragraph">
                  <wp:posOffset>177800</wp:posOffset>
                </wp:positionV>
                <wp:extent cx="1733550" cy="11049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C875FF" w14:textId="58CB8DDE" w:rsidR="00DC3941" w:rsidRDefault="00DC3941" w:rsidP="00CC04EE">
                            <w:pPr>
                              <w:jc w:val="center"/>
                            </w:pPr>
                            <w:r w:rsidRPr="00CC04E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Провести дальнейшее обследование, причины нормоцит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.         </w:t>
                            </w:r>
                            <w:r w:rsidRPr="00CC04E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найти анемии. </w:t>
                            </w:r>
                            <w:r w:rsidRPr="00CC04E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Например:</w:t>
                            </w:r>
                            <w:r w:rsidRPr="00CC04E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Кровотечение,  ХЗ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C04EE">
                              <w:rPr>
                                <w:sz w:val="20"/>
                                <w:szCs w:val="20"/>
                              </w:rPr>
                              <w:t>почек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left:0;text-align:left;margin-left:372.3pt;margin-top:14pt;width:136.5pt;height:8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" fillcolor="white [3201]" strokecolor="#70ad47 [3209]" strokeweight="1pt">
                <v:textbox>
                  <w:txbxContent>
                    <w:p w14:paraId="76C875FF" w14:textId="58CB8DDE" w:rsidR="00CC04EE" w:rsidRDefault="00CC04EE" w:rsidP="00CC04EE">
                      <w:pPr>
                        <w:jc w:val="center"/>
                      </w:pP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Провести дальнейшее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обследование, причины </w:t>
                      </w:r>
                      <w:proofErr w:type="spellStart"/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нормоцит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.         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найти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анемии. </w:t>
                      </w:r>
                      <w:r w:rsidRPr="00CC04E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Например: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CC04E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Кровотечение,  ХЗ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CC04EE">
                        <w:rPr>
                          <w:sz w:val="20"/>
                          <w:szCs w:val="20"/>
                        </w:rPr>
                        <w:t>почек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 w:rsidR="00EB45AF" w:rsidRPr="00EB45AF">
        <w:rPr>
          <w:rFonts w:ascii="Times New Roman" w:hAnsi="Times New Roman" w:cs="Times New Roman"/>
          <w:b/>
          <w:bCs/>
          <w:sz w:val="28"/>
          <w:szCs w:val="28"/>
        </w:rPr>
        <w:t xml:space="preserve">Оценка гемолиза: </w:t>
      </w:r>
    </w:p>
    <w:p w14:paraId="2C71DD1F" w14:textId="00D9A35B" w:rsidR="00EB45AF" w:rsidRPr="005E7E3D" w:rsidRDefault="00EB45AF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szCs w:val="28"/>
        </w:rPr>
      </w:pPr>
      <w:r w:rsidRPr="005E7E3D">
        <w:rPr>
          <w:rFonts w:ascii="Times New Roman" w:hAnsi="Times New Roman"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974213" wp14:editId="3ACEC924">
                <wp:simplePos x="0" y="0"/>
                <wp:positionH relativeFrom="column">
                  <wp:posOffset>2724151</wp:posOffset>
                </wp:positionH>
                <wp:positionV relativeFrom="paragraph">
                  <wp:posOffset>26416</wp:posOffset>
                </wp:positionV>
                <wp:extent cx="1999488" cy="719328"/>
                <wp:effectExtent l="0" t="19050" r="39370" b="43180"/>
                <wp:wrapNone/>
                <wp:docPr id="28" name="Стрелка вправо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9488" cy="719328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type w14:anchorId="3AC5772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8" o:spid="_x0000_s1026" type="#_x0000_t13" style="position:absolute;margin-left:214.5pt;margin-top:2.1pt;width:157.45pt;height:56.6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" adj="17715" fillcolor="#5b9bd5 [3204]" strokecolor="#1f4d78 [1604]" strokeweight="1pt"/>
            </w:pict>
          </mc:Fallback>
        </mc:AlternateContent>
      </w:r>
      <w:r w:rsidRPr="005E7E3D">
        <w:rPr>
          <w:rFonts w:ascii="Times New Roman" w:hAnsi="Times New Roman" w:cs="Times New Roman"/>
          <w:szCs w:val="28"/>
        </w:rPr>
        <w:t>ОАК, уровень ретику</w:t>
      </w:r>
      <w:r w:rsidR="005E7E3D" w:rsidRPr="005E7E3D">
        <w:rPr>
          <w:rFonts w:ascii="Times New Roman" w:hAnsi="Times New Roman" w:cs="Times New Roman"/>
          <w:szCs w:val="28"/>
        </w:rPr>
        <w:t xml:space="preserve">лоцитов, ЛДГ,  </w:t>
      </w:r>
      <w:r w:rsidR="00CC04EE">
        <w:rPr>
          <w:rFonts w:ascii="Times New Roman" w:hAnsi="Times New Roman" w:cs="Times New Roman"/>
          <w:szCs w:val="28"/>
        </w:rPr>
        <w:t xml:space="preserve">                    </w:t>
      </w:r>
      <w:r w:rsidRPr="005E7E3D">
        <w:rPr>
          <w:rFonts w:ascii="Times New Roman" w:hAnsi="Times New Roman" w:cs="Times New Roman"/>
          <w:b/>
          <w:szCs w:val="28"/>
        </w:rPr>
        <w:t>отрицательный тест</w:t>
      </w:r>
      <w:r w:rsidR="005E7E3D" w:rsidRPr="005E7E3D">
        <w:rPr>
          <w:rFonts w:ascii="Times New Roman" w:hAnsi="Times New Roman" w:cs="Times New Roman"/>
          <w:szCs w:val="28"/>
        </w:rPr>
        <w:t xml:space="preserve">      </w:t>
      </w:r>
      <w:r w:rsidR="005E7E3D">
        <w:rPr>
          <w:rFonts w:ascii="Times New Roman" w:hAnsi="Times New Roman" w:cs="Times New Roman"/>
          <w:szCs w:val="28"/>
        </w:rPr>
        <w:t xml:space="preserve">    </w:t>
      </w:r>
    </w:p>
    <w:p w14:paraId="273CADA7" w14:textId="2E8B93E7" w:rsidR="005E7E3D" w:rsidRPr="005E7E3D" w:rsidRDefault="00EB45AF" w:rsidP="00D91671">
      <w:pPr>
        <w:pStyle w:val="a8"/>
        <w:shd w:val="clear" w:color="auto" w:fill="FFFFFF" w:themeFill="background1"/>
        <w:rPr>
          <w:rFonts w:ascii="Times New Roman" w:hAnsi="Times New Roman" w:cs="Times New Roman"/>
        </w:rPr>
      </w:pPr>
      <w:r w:rsidRPr="005E7E3D">
        <w:rPr>
          <w:rFonts w:ascii="Times New Roman" w:hAnsi="Times New Roman" w:cs="Times New Roman"/>
        </w:rPr>
        <w:t xml:space="preserve">непрямой билирубин, </w:t>
      </w:r>
      <w:r w:rsidR="005E7E3D" w:rsidRPr="005E7E3D">
        <w:rPr>
          <w:rFonts w:ascii="Times New Roman" w:hAnsi="Times New Roman" w:cs="Times New Roman"/>
        </w:rPr>
        <w:tab/>
        <w:t xml:space="preserve"> </w:t>
      </w:r>
      <w:r w:rsidR="005E7E3D" w:rsidRPr="005E7E3D">
        <w:rPr>
          <w:rFonts w:ascii="Times New Roman" w:hAnsi="Times New Roman" w:cs="Times New Roman"/>
        </w:rPr>
        <w:tab/>
        <w:t xml:space="preserve">                                                                                    </w:t>
      </w:r>
    </w:p>
    <w:p w14:paraId="5DDEACC5" w14:textId="14933D4F" w:rsidR="00906508" w:rsidRPr="005E7E3D" w:rsidRDefault="00EB45AF" w:rsidP="00D91671">
      <w:pPr>
        <w:pStyle w:val="a8"/>
        <w:shd w:val="clear" w:color="auto" w:fill="FFFFFF" w:themeFill="background1"/>
        <w:rPr>
          <w:rFonts w:ascii="Times New Roman" w:hAnsi="Times New Roman" w:cs="Times New Roman"/>
        </w:rPr>
      </w:pPr>
      <w:r w:rsidRPr="005E7E3D">
        <w:rPr>
          <w:rFonts w:ascii="Times New Roman" w:hAnsi="Times New Roman" w:cs="Times New Roman"/>
        </w:rPr>
        <w:t>гаптоглобин, морфология ОАК.</w:t>
      </w:r>
      <w:r w:rsidR="005E7E3D" w:rsidRPr="005E7E3D">
        <w:rPr>
          <w:rFonts w:ascii="Times New Roman" w:hAnsi="Times New Roman" w:cs="Times New Roman"/>
        </w:rPr>
        <w:t xml:space="preserve">                                                                причины </w:t>
      </w:r>
      <w:r w:rsidR="005E7E3D">
        <w:rPr>
          <w:rFonts w:ascii="Times New Roman" w:hAnsi="Times New Roman" w:cs="Times New Roman"/>
        </w:rPr>
        <w:t xml:space="preserve">  </w:t>
      </w:r>
    </w:p>
    <w:p w14:paraId="4296D7E2" w14:textId="5FA08B4B" w:rsidR="005E7E3D" w:rsidRPr="00CC04EE" w:rsidRDefault="005E7E3D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 w:rsidRPr="005E7E3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</w:t>
      </w:r>
    </w:p>
    <w:p w14:paraId="2FE4DC88" w14:textId="71E41BDD" w:rsidR="005E7E3D" w:rsidRPr="00CC04EE" w:rsidRDefault="005E7E3D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  <w:r w:rsidRPr="005E7E3D">
        <w:rPr>
          <w:rFonts w:ascii="Times New Roman" w:hAnsi="Times New Roman" w:cs="Times New Roman"/>
        </w:rPr>
        <w:t xml:space="preserve">                                                              </w:t>
      </w:r>
      <w:r w:rsidR="00CC04EE">
        <w:rPr>
          <w:rFonts w:ascii="Times New Roman" w:hAnsi="Times New Roman" w:cs="Times New Roman"/>
        </w:rPr>
        <w:t xml:space="preserve">            </w:t>
      </w:r>
      <w:r w:rsidRPr="005E7E3D">
        <w:rPr>
          <w:rFonts w:ascii="Times New Roman" w:hAnsi="Times New Roman" w:cs="Times New Roman"/>
        </w:rPr>
        <w:t xml:space="preserve">           </w:t>
      </w:r>
      <w:r w:rsidR="00CC04EE" w:rsidRPr="005E7E3D">
        <w:rPr>
          <w:b/>
          <w:bCs/>
        </w:rPr>
        <w:t>положительный тест</w:t>
      </w:r>
    </w:p>
    <w:p w14:paraId="79ED28AA" w14:textId="013CB5CA" w:rsidR="00EB45AF" w:rsidRPr="005E7E3D" w:rsidRDefault="00EB45AF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bCs/>
          <w:color w:val="auto"/>
          <w:sz w:val="22"/>
          <w:szCs w:val="22"/>
        </w:rPr>
      </w:pPr>
      <w:r w:rsidRPr="00EB45AF">
        <w:rPr>
          <w:b/>
          <w:bCs/>
          <w:color w:val="auto"/>
          <w:sz w:val="28"/>
          <w:szCs w:val="28"/>
        </w:rPr>
        <w:t xml:space="preserve">                                      </w:t>
      </w:r>
      <w:r>
        <w:rPr>
          <w:b/>
          <w:bCs/>
          <w:color w:val="auto"/>
          <w:sz w:val="28"/>
          <w:szCs w:val="28"/>
        </w:rPr>
        <w:t xml:space="preserve">                 </w:t>
      </w:r>
      <w:r w:rsidR="005E7E3D">
        <w:rPr>
          <w:b/>
          <w:bCs/>
          <w:color w:val="auto"/>
          <w:sz w:val="28"/>
          <w:szCs w:val="28"/>
        </w:rPr>
        <w:t xml:space="preserve">             </w:t>
      </w:r>
      <w:r w:rsidR="0037734B">
        <w:rPr>
          <w:b/>
          <w:bCs/>
          <w:color w:val="auto"/>
          <w:sz w:val="22"/>
          <w:szCs w:val="22"/>
        </w:rPr>
        <w:t xml:space="preserve">             </w:t>
      </w:r>
    </w:p>
    <w:p w14:paraId="1A3E0B1B" w14:textId="6B881FF7" w:rsidR="002B31D7" w:rsidRPr="00BF373E" w:rsidRDefault="005E7E3D" w:rsidP="00D91671">
      <w:pPr>
        <w:shd w:val="clear" w:color="auto" w:fill="FFFFFF" w:themeFill="background1"/>
        <w:tabs>
          <w:tab w:val="left" w:pos="764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0735D5" wp14:editId="71A8F85A">
                <wp:simplePos x="0" y="0"/>
                <wp:positionH relativeFrom="margin">
                  <wp:align>center</wp:align>
                </wp:positionH>
                <wp:positionV relativeFrom="paragraph">
                  <wp:posOffset>26797</wp:posOffset>
                </wp:positionV>
                <wp:extent cx="896112" cy="725424"/>
                <wp:effectExtent l="19050" t="0" r="18415" b="36830"/>
                <wp:wrapNone/>
                <wp:docPr id="29" name="Стрелка вниз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112" cy="725424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9F6CF9" id="Стрелка вниз 29" o:spid="_x0000_s1026" type="#_x0000_t67" style="position:absolute;margin-left:0;margin-top:2.1pt;width:70.55pt;height:57.1pt;z-index:25166745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" adj="10800" fillcolor="#5b9bd5 [3204]" strokecolor="#1f4d78 [1604]" strokeweight="1pt">
                <w10:wrap anchorx="margin"/>
              </v:shape>
            </w:pict>
          </mc:Fallback>
        </mc:AlternateContent>
      </w:r>
      <w:r w:rsidR="00BF373E">
        <w:rPr>
          <w:sz w:val="28"/>
          <w:szCs w:val="28"/>
          <w:lang w:eastAsia="ru-RU"/>
        </w:rPr>
        <w:t xml:space="preserve">                                                                                       </w:t>
      </w:r>
      <w:r w:rsidR="0037734B">
        <w:rPr>
          <w:sz w:val="28"/>
          <w:szCs w:val="28"/>
          <w:lang w:eastAsia="ru-RU"/>
        </w:rPr>
        <w:t xml:space="preserve">                             </w:t>
      </w:r>
    </w:p>
    <w:p w14:paraId="593CBC56" w14:textId="77777777" w:rsidR="002B31D7" w:rsidRDefault="002B31D7" w:rsidP="00D91671">
      <w:pPr>
        <w:shd w:val="clear" w:color="auto" w:fill="FFFFFF" w:themeFill="background1"/>
        <w:spacing w:after="0" w:line="240" w:lineRule="auto"/>
        <w:rPr>
          <w:sz w:val="28"/>
          <w:szCs w:val="28"/>
          <w:lang w:eastAsia="ru-RU"/>
        </w:rPr>
      </w:pPr>
    </w:p>
    <w:p w14:paraId="27EC58C3" w14:textId="77777777" w:rsidR="00733B9E" w:rsidRPr="002B31D7" w:rsidRDefault="00733B9E" w:rsidP="00D91671">
      <w:pPr>
        <w:shd w:val="clear" w:color="auto" w:fill="FFFFFF" w:themeFill="background1"/>
        <w:spacing w:after="0" w:line="240" w:lineRule="auto"/>
        <w:rPr>
          <w:sz w:val="28"/>
          <w:szCs w:val="28"/>
          <w:lang w:eastAsia="ru-RU"/>
        </w:rPr>
      </w:pPr>
    </w:p>
    <w:p w14:paraId="0A120B8F" w14:textId="543A1873" w:rsidR="002B31D7" w:rsidRDefault="00213E2D" w:rsidP="00D91671">
      <w:pPr>
        <w:shd w:val="clear" w:color="auto" w:fill="FFFFFF" w:themeFill="background1"/>
        <w:spacing w:after="0" w:line="240" w:lineRule="auto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92B88B" wp14:editId="528A50DE">
                <wp:simplePos x="0" y="0"/>
                <wp:positionH relativeFrom="page">
                  <wp:align>center</wp:align>
                </wp:positionH>
                <wp:positionV relativeFrom="paragraph">
                  <wp:posOffset>135001</wp:posOffset>
                </wp:positionV>
                <wp:extent cx="5086350" cy="0"/>
                <wp:effectExtent l="0" t="0" r="1905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A837C0" id="Прямая соединительная линия 3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10.65pt" to="400.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" strokecolor="#5b9bd5 [3204]" strokeweight=".5pt">
                <v:stroke joinstyle="miter"/>
                <w10:wrap anchorx="page"/>
              </v:lin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4C9BF0" wp14:editId="68074125">
                <wp:simplePos x="0" y="0"/>
                <wp:positionH relativeFrom="column">
                  <wp:posOffset>144907</wp:posOffset>
                </wp:positionH>
                <wp:positionV relativeFrom="paragraph">
                  <wp:posOffset>135255</wp:posOffset>
                </wp:positionV>
                <wp:extent cx="6096" cy="457200"/>
                <wp:effectExtent l="76200" t="0" r="70485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B5435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1" o:spid="_x0000_s1026" type="#_x0000_t32" style="position:absolute;margin-left:11.4pt;margin-top:10.65pt;width:.5pt;height:3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5B0520" wp14:editId="33E090EA">
                <wp:simplePos x="0" y="0"/>
                <wp:positionH relativeFrom="column">
                  <wp:posOffset>5942457</wp:posOffset>
                </wp:positionH>
                <wp:positionV relativeFrom="paragraph">
                  <wp:posOffset>158877</wp:posOffset>
                </wp:positionV>
                <wp:extent cx="6096" cy="457200"/>
                <wp:effectExtent l="76200" t="0" r="70485" b="571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A34594" id="Прямая со стрелкой 37" o:spid="_x0000_s1026" type="#_x0000_t32" style="position:absolute;margin-left:467.9pt;margin-top:12.5pt;width:.5pt;height:36pt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243740" wp14:editId="0D686EB7">
                <wp:simplePos x="0" y="0"/>
                <wp:positionH relativeFrom="column">
                  <wp:posOffset>5064760</wp:posOffset>
                </wp:positionH>
                <wp:positionV relativeFrom="paragraph">
                  <wp:posOffset>153035</wp:posOffset>
                </wp:positionV>
                <wp:extent cx="0" cy="457200"/>
                <wp:effectExtent l="76200" t="0" r="57150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F6B4ED3" id="Прямая со стрелкой 40" o:spid="_x0000_s1026" type="#_x0000_t32" style="position:absolute;margin-left:398.8pt;margin-top:12.05pt;width:0;height:3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6C1B7F" wp14:editId="2067E01C">
                <wp:simplePos x="0" y="0"/>
                <wp:positionH relativeFrom="column">
                  <wp:posOffset>3992118</wp:posOffset>
                </wp:positionH>
                <wp:positionV relativeFrom="paragraph">
                  <wp:posOffset>134493</wp:posOffset>
                </wp:positionV>
                <wp:extent cx="0" cy="499872"/>
                <wp:effectExtent l="76200" t="0" r="57150" b="5270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987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791591" id="Прямая со стрелкой 39" o:spid="_x0000_s1026" type="#_x0000_t32" style="position:absolute;margin-left:314.35pt;margin-top:10.6pt;width:0;height:39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0D4725" wp14:editId="346F4064">
                <wp:simplePos x="0" y="0"/>
                <wp:positionH relativeFrom="column">
                  <wp:posOffset>2992247</wp:posOffset>
                </wp:positionH>
                <wp:positionV relativeFrom="paragraph">
                  <wp:posOffset>128651</wp:posOffset>
                </wp:positionV>
                <wp:extent cx="0" cy="469392"/>
                <wp:effectExtent l="76200" t="0" r="57150" b="6413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3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EED286F" id="Прямая со стрелкой 41" o:spid="_x0000_s1026" type="#_x0000_t32" style="position:absolute;margin-left:235.6pt;margin-top:10.15pt;width:0;height:3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61006" wp14:editId="22A18BE6">
                <wp:simplePos x="0" y="0"/>
                <wp:positionH relativeFrom="column">
                  <wp:posOffset>2029079</wp:posOffset>
                </wp:positionH>
                <wp:positionV relativeFrom="paragraph">
                  <wp:posOffset>151638</wp:posOffset>
                </wp:positionV>
                <wp:extent cx="6096" cy="445643"/>
                <wp:effectExtent l="76200" t="0" r="70485" b="5016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4456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3BDE75" id="Прямая со стрелкой 36" o:spid="_x0000_s1026" type="#_x0000_t32" style="position:absolute;margin-left:159.75pt;margin-top:11.95pt;width:.5pt;height:35.1pt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CC0C17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80C89A" wp14:editId="53C8DD5A">
                <wp:simplePos x="0" y="0"/>
                <wp:positionH relativeFrom="column">
                  <wp:posOffset>1065530</wp:posOffset>
                </wp:positionH>
                <wp:positionV relativeFrom="paragraph">
                  <wp:posOffset>151638</wp:posOffset>
                </wp:positionV>
                <wp:extent cx="0" cy="445516"/>
                <wp:effectExtent l="76200" t="0" r="57150" b="5016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5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9A5F1ED" id="Прямая со стрелкой 35" o:spid="_x0000_s1026" type="#_x0000_t32" style="position:absolute;margin-left:83.9pt;margin-top:11.95pt;width:0;height:35.1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</w:p>
    <w:p w14:paraId="40AC38A9" w14:textId="77777777" w:rsidR="00AA5CAE" w:rsidRDefault="00AA5CAE" w:rsidP="00D91671">
      <w:pPr>
        <w:shd w:val="clear" w:color="auto" w:fill="FFFFFF" w:themeFill="background1"/>
        <w:tabs>
          <w:tab w:val="left" w:pos="1958"/>
        </w:tabs>
        <w:spacing w:after="0" w:line="240" w:lineRule="auto"/>
        <w:ind w:right="-427"/>
        <w:rPr>
          <w:sz w:val="28"/>
          <w:szCs w:val="28"/>
          <w:lang w:eastAsia="ru-RU"/>
        </w:rPr>
      </w:pPr>
    </w:p>
    <w:p w14:paraId="2F6F68B5" w14:textId="18EB940F" w:rsidR="00CC04EE" w:rsidRDefault="002B31D7" w:rsidP="00D91671">
      <w:pPr>
        <w:shd w:val="clear" w:color="auto" w:fill="FFFFFF" w:themeFill="background1"/>
        <w:tabs>
          <w:tab w:val="left" w:pos="1958"/>
        </w:tabs>
        <w:spacing w:after="0" w:line="240" w:lineRule="auto"/>
        <w:ind w:right="-42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</w:p>
    <w:p w14:paraId="7570D5C0" w14:textId="77777777" w:rsidR="002B31D7" w:rsidRPr="002B31D7" w:rsidRDefault="002B31D7" w:rsidP="00D91671">
      <w:pPr>
        <w:pStyle w:val="a8"/>
        <w:shd w:val="clear" w:color="auto" w:fill="FFFFFF" w:themeFill="background1"/>
        <w:tabs>
          <w:tab w:val="left" w:pos="1546"/>
          <w:tab w:val="left" w:pos="4483"/>
          <w:tab w:val="left" w:pos="6125"/>
          <w:tab w:val="left" w:pos="9187"/>
        </w:tabs>
        <w:rPr>
          <w:rFonts w:ascii="Times New Roman" w:hAnsi="Times New Roman" w:cs="Times New Roman"/>
          <w:lang w:eastAsia="ru-RU"/>
        </w:rPr>
      </w:pPr>
      <w:r w:rsidRPr="002B31D7">
        <w:rPr>
          <w:rFonts w:ascii="Times New Roman" w:hAnsi="Times New Roman" w:cs="Times New Roman"/>
          <w:lang w:eastAsia="ru-RU"/>
        </w:rPr>
        <w:t>Сфероциты,</w:t>
      </w:r>
      <w:r>
        <w:rPr>
          <w:rFonts w:ascii="Times New Roman" w:hAnsi="Times New Roman" w:cs="Times New Roman"/>
          <w:lang w:eastAsia="ru-RU"/>
        </w:rPr>
        <w:t xml:space="preserve"> </w:t>
      </w:r>
      <w:r>
        <w:rPr>
          <w:rFonts w:ascii="Times New Roman" w:hAnsi="Times New Roman" w:cs="Times New Roman"/>
          <w:lang w:eastAsia="ru-RU"/>
        </w:rPr>
        <w:tab/>
        <w:t xml:space="preserve">Сфероциты </w:t>
      </w:r>
      <w:r w:rsidR="003B5590">
        <w:rPr>
          <w:rFonts w:ascii="Times New Roman" w:hAnsi="Times New Roman" w:cs="Times New Roman"/>
          <w:lang w:eastAsia="ru-RU"/>
        </w:rPr>
        <w:t xml:space="preserve">     Сфероциты</w:t>
      </w:r>
      <w:r w:rsidR="003B5590">
        <w:rPr>
          <w:rFonts w:ascii="Times New Roman" w:hAnsi="Times New Roman" w:cs="Times New Roman"/>
          <w:lang w:eastAsia="ru-RU"/>
        </w:rPr>
        <w:tab/>
        <w:t>Гипохромная</w:t>
      </w:r>
      <w:r w:rsidR="00A135CC">
        <w:rPr>
          <w:rFonts w:ascii="Times New Roman" w:hAnsi="Times New Roman" w:cs="Times New Roman"/>
          <w:lang w:eastAsia="ru-RU"/>
        </w:rPr>
        <w:tab/>
        <w:t>Серповидные   Инфекции/      Лихорадка</w:t>
      </w:r>
      <w:r w:rsidR="00C0761B">
        <w:rPr>
          <w:rFonts w:ascii="Times New Roman" w:hAnsi="Times New Roman" w:cs="Times New Roman"/>
          <w:lang w:eastAsia="ru-RU"/>
        </w:rPr>
        <w:t>/</w:t>
      </w:r>
    </w:p>
    <w:p w14:paraId="04C527DB" w14:textId="38D92940" w:rsidR="002B31D7" w:rsidRDefault="003B5590" w:rsidP="00D91671">
      <w:pPr>
        <w:pStyle w:val="a8"/>
        <w:shd w:val="clear" w:color="auto" w:fill="FFFFFF" w:themeFill="background1"/>
        <w:tabs>
          <w:tab w:val="left" w:pos="4483"/>
          <w:tab w:val="left" w:pos="7632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1F95C8" wp14:editId="2FC1E051">
                <wp:simplePos x="0" y="0"/>
                <wp:positionH relativeFrom="column">
                  <wp:posOffset>2017014</wp:posOffset>
                </wp:positionH>
                <wp:positionV relativeFrom="paragraph">
                  <wp:posOffset>57531</wp:posOffset>
                </wp:positionV>
                <wp:extent cx="6096" cy="316992"/>
                <wp:effectExtent l="76200" t="0" r="70485" b="6413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31699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D1AF14" id="Прямая со стрелкой 42" o:spid="_x0000_s1026" type="#_x0000_t32" style="position:absolute;margin-left:158.8pt;margin-top:4.55pt;width:.5pt;height:24.9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" strokecolor="#5b9bd5 [3204]" strokeweight=".5pt">
                <v:stroke endarrow="block" joinstyle="miter"/>
              </v:shape>
            </w:pict>
          </mc:Fallback>
        </mc:AlternateContent>
      </w:r>
      <w:proofErr w:type="gramStart"/>
      <w:r w:rsidR="002B31D7" w:rsidRPr="002B31D7">
        <w:rPr>
          <w:rFonts w:ascii="Times New Roman" w:hAnsi="Times New Roman" w:cs="Times New Roman"/>
          <w:lang w:eastAsia="ru-RU"/>
        </w:rPr>
        <w:t>позитивный</w:t>
      </w:r>
      <w:proofErr w:type="gramEnd"/>
      <w:r w:rsidR="002B31D7" w:rsidRPr="002B31D7">
        <w:rPr>
          <w:rFonts w:ascii="Times New Roman" w:hAnsi="Times New Roman" w:cs="Times New Roman"/>
          <w:lang w:eastAsia="ru-RU"/>
        </w:rPr>
        <w:t xml:space="preserve"> </w:t>
      </w:r>
      <w:r w:rsidR="002B31D7">
        <w:rPr>
          <w:rFonts w:ascii="Times New Roman" w:hAnsi="Times New Roman" w:cs="Times New Roman"/>
          <w:lang w:eastAsia="ru-RU"/>
        </w:rPr>
        <w:t xml:space="preserve">      негативный</w:t>
      </w:r>
      <w:r>
        <w:rPr>
          <w:rFonts w:ascii="Times New Roman" w:hAnsi="Times New Roman" w:cs="Times New Roman"/>
          <w:lang w:eastAsia="ru-RU"/>
        </w:rPr>
        <w:tab/>
        <w:t>микроцитарная</w:t>
      </w:r>
      <w:r w:rsidR="00A135CC">
        <w:rPr>
          <w:rFonts w:ascii="Times New Roman" w:hAnsi="Times New Roman" w:cs="Times New Roman"/>
          <w:lang w:eastAsia="ru-RU"/>
        </w:rPr>
        <w:t xml:space="preserve">    клетки               воздействие </w:t>
      </w:r>
      <w:r w:rsidR="00C0761B">
        <w:rPr>
          <w:rFonts w:ascii="Times New Roman" w:hAnsi="Times New Roman" w:cs="Times New Roman"/>
          <w:lang w:eastAsia="ru-RU"/>
        </w:rPr>
        <w:t xml:space="preserve">  </w:t>
      </w:r>
      <w:r w:rsidR="00C0761B" w:rsidRPr="007248DC">
        <w:rPr>
          <w:rFonts w:ascii="Times New Roman" w:hAnsi="Times New Roman" w:cs="Times New Roman"/>
          <w:highlight w:val="red"/>
          <w:lang w:eastAsia="ru-RU"/>
        </w:rPr>
        <w:t xml:space="preserve">недав-е </w:t>
      </w:r>
    </w:p>
    <w:p w14:paraId="1A96AED7" w14:textId="551C7282" w:rsidR="002B31D7" w:rsidRPr="002B31D7" w:rsidRDefault="002B31D7" w:rsidP="00D91671">
      <w:pPr>
        <w:pStyle w:val="a8"/>
        <w:shd w:val="clear" w:color="auto" w:fill="FFFFFF" w:themeFill="background1"/>
        <w:tabs>
          <w:tab w:val="left" w:pos="1536"/>
          <w:tab w:val="left" w:pos="4483"/>
          <w:tab w:val="left" w:pos="7632"/>
        </w:tabs>
        <w:rPr>
          <w:rFonts w:ascii="Times New Roman" w:hAnsi="Times New Roman" w:cs="Times New Roman"/>
          <w:lang w:eastAsia="ru-RU"/>
        </w:rPr>
      </w:pPr>
      <w:proofErr w:type="gramStart"/>
      <w:r w:rsidRPr="002B31D7">
        <w:rPr>
          <w:rFonts w:ascii="Times New Roman" w:hAnsi="Times New Roman" w:cs="Times New Roman"/>
          <w:lang w:eastAsia="ru-RU"/>
        </w:rPr>
        <w:t xml:space="preserve">(прямой </w:t>
      </w:r>
      <w:r>
        <w:rPr>
          <w:rFonts w:ascii="Times New Roman" w:hAnsi="Times New Roman" w:cs="Times New Roman"/>
          <w:lang w:eastAsia="ru-RU"/>
        </w:rPr>
        <w:tab/>
        <w:t xml:space="preserve">(ПАТ), </w:t>
      </w:r>
      <w:r w:rsidR="003B5590">
        <w:rPr>
          <w:rFonts w:ascii="Times New Roman" w:hAnsi="Times New Roman" w:cs="Times New Roman"/>
          <w:lang w:eastAsia="ru-RU"/>
        </w:rPr>
        <w:tab/>
        <w:t>анемия</w:t>
      </w:r>
      <w:r w:rsidR="00A135CC">
        <w:rPr>
          <w:rFonts w:ascii="Times New Roman" w:hAnsi="Times New Roman" w:cs="Times New Roman"/>
          <w:lang w:eastAsia="ru-RU"/>
        </w:rPr>
        <w:tab/>
        <w:t>препаратов</w:t>
      </w:r>
      <w:r w:rsidR="00CC04EE">
        <w:rPr>
          <w:rFonts w:ascii="Times New Roman" w:hAnsi="Times New Roman" w:cs="Times New Roman"/>
          <w:lang w:eastAsia="ru-RU"/>
        </w:rPr>
        <w:t xml:space="preserve">    </w:t>
      </w:r>
      <w:r w:rsidR="00CC04EE" w:rsidRPr="007248DC">
        <w:rPr>
          <w:rFonts w:ascii="Times New Roman" w:hAnsi="Times New Roman" w:cs="Times New Roman"/>
          <w:highlight w:val="red"/>
          <w:lang w:eastAsia="ru-RU"/>
        </w:rPr>
        <w:t>пут-я</w:t>
      </w:r>
      <w:proofErr w:type="gramEnd"/>
    </w:p>
    <w:p w14:paraId="21BE1D03" w14:textId="77777777" w:rsidR="003B5590" w:rsidRPr="003B5590" w:rsidRDefault="00CC0C17" w:rsidP="00D91671">
      <w:pPr>
        <w:pStyle w:val="a8"/>
        <w:shd w:val="clear" w:color="auto" w:fill="FFFFFF" w:themeFill="background1"/>
        <w:tabs>
          <w:tab w:val="left" w:pos="1536"/>
          <w:tab w:val="left" w:pos="2976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C741EB" wp14:editId="66389A94">
                <wp:simplePos x="0" y="0"/>
                <wp:positionH relativeFrom="column">
                  <wp:posOffset>5119878</wp:posOffset>
                </wp:positionH>
                <wp:positionV relativeFrom="paragraph">
                  <wp:posOffset>83820</wp:posOffset>
                </wp:positionV>
                <wp:extent cx="12192" cy="408432"/>
                <wp:effectExtent l="76200" t="0" r="64135" b="4889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192" cy="40843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020113D" id="Прямая со стрелкой 56" o:spid="_x0000_s1026" type="#_x0000_t32" style="position:absolute;margin-left:403.15pt;margin-top:6.6pt;width:.95pt;height:32.1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" strokecolor="#5b9bd5 [3204]" strokeweight=".5pt">
                <v:stroke endarrow="block" joinstyle="miter"/>
              </v:shape>
            </w:pict>
          </mc:Fallback>
        </mc:AlternateContent>
      </w:r>
      <w:r w:rsidR="00A135CC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8F012D" wp14:editId="1D2CD3EC">
                <wp:simplePos x="0" y="0"/>
                <wp:positionH relativeFrom="column">
                  <wp:posOffset>4046982</wp:posOffset>
                </wp:positionH>
                <wp:positionV relativeFrom="paragraph">
                  <wp:posOffset>16637</wp:posOffset>
                </wp:positionV>
                <wp:extent cx="6096" cy="426720"/>
                <wp:effectExtent l="76200" t="0" r="70485" b="4953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4267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F99EFB8" id="Прямая со стрелкой 44" o:spid="_x0000_s1026" type="#_x0000_t32" style="position:absolute;margin-left:318.65pt;margin-top:1.3pt;width:.5pt;height:33.6pt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 w:rsidR="003B5590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CABD87" wp14:editId="0BD5D81C">
                <wp:simplePos x="0" y="0"/>
                <wp:positionH relativeFrom="column">
                  <wp:posOffset>3022854</wp:posOffset>
                </wp:positionH>
                <wp:positionV relativeFrom="paragraph">
                  <wp:posOffset>65405</wp:posOffset>
                </wp:positionV>
                <wp:extent cx="0" cy="390144"/>
                <wp:effectExtent l="76200" t="0" r="57150" b="4826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14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D4172D8" id="Прямая со стрелкой 43" o:spid="_x0000_s1026" type="#_x0000_t32" style="position:absolute;margin-left:238pt;margin-top:5.15pt;width:0;height:30.7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 w:rsidR="002B31D7">
        <w:rPr>
          <w:rFonts w:ascii="Times New Roman" w:hAnsi="Times New Roman" w:cs="Times New Roman"/>
          <w:lang w:eastAsia="ru-RU"/>
        </w:rPr>
        <w:t>а</w:t>
      </w:r>
      <w:r w:rsidR="002B31D7" w:rsidRPr="002B31D7">
        <w:rPr>
          <w:rFonts w:ascii="Times New Roman" w:hAnsi="Times New Roman" w:cs="Times New Roman"/>
          <w:lang w:eastAsia="ru-RU"/>
        </w:rPr>
        <w:t>нтиглобу</w:t>
      </w:r>
      <w:r w:rsidR="003B5590">
        <w:rPr>
          <w:rFonts w:ascii="Times New Roman" w:hAnsi="Times New Roman" w:cs="Times New Roman"/>
          <w:lang w:eastAsia="ru-RU"/>
        </w:rPr>
        <w:tab/>
        <w:t>наследств.</w:t>
      </w:r>
      <w:r w:rsidR="003B5590">
        <w:rPr>
          <w:rFonts w:ascii="Times New Roman" w:hAnsi="Times New Roman" w:cs="Times New Roman"/>
          <w:lang w:eastAsia="ru-RU"/>
        </w:rPr>
        <w:tab/>
      </w:r>
      <w:r w:rsidR="003B5590" w:rsidRPr="003B5590">
        <w:rPr>
          <w:rFonts w:ascii="Times New Roman" w:hAnsi="Times New Roman" w:cs="Times New Roman"/>
          <w:lang w:eastAsia="ru-RU"/>
        </w:rPr>
        <w:t>Микроангио-</w:t>
      </w:r>
    </w:p>
    <w:p w14:paraId="156BCAB1" w14:textId="77777777" w:rsidR="002B31D7" w:rsidRPr="003B5590" w:rsidRDefault="006965C4" w:rsidP="00D91671">
      <w:pPr>
        <w:pStyle w:val="a8"/>
        <w:shd w:val="clear" w:color="auto" w:fill="FFFFFF" w:themeFill="background1"/>
        <w:tabs>
          <w:tab w:val="left" w:pos="2976"/>
        </w:tabs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06B83" wp14:editId="47B9430D">
                <wp:simplePos x="0" y="0"/>
                <wp:positionH relativeFrom="column">
                  <wp:posOffset>1206246</wp:posOffset>
                </wp:positionH>
                <wp:positionV relativeFrom="paragraph">
                  <wp:posOffset>154686</wp:posOffset>
                </wp:positionV>
                <wp:extent cx="6096" cy="280416"/>
                <wp:effectExtent l="76200" t="0" r="70485" b="6286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2804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F3E3039" id="Прямая со стрелкой 52" o:spid="_x0000_s1026" type="#_x0000_t32" style="position:absolute;margin-left:95pt;margin-top:12.2pt;width:.5pt;height:22.1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" strokecolor="#5b9bd5 [3204]" strokeweight=".5pt">
                <v:stroke endarrow="block" joinstyle="miter"/>
              </v:shape>
            </w:pict>
          </mc:Fallback>
        </mc:AlternateContent>
      </w:r>
      <w:r w:rsidR="002B31D7" w:rsidRPr="003B5590">
        <w:rPr>
          <w:rFonts w:ascii="Times New Roman" w:hAnsi="Times New Roman" w:cs="Times New Roman"/>
          <w:lang w:eastAsia="ru-RU"/>
        </w:rPr>
        <w:t>линовый тест</w:t>
      </w:r>
      <w:r>
        <w:rPr>
          <w:rFonts w:ascii="Times New Roman" w:hAnsi="Times New Roman" w:cs="Times New Roman"/>
          <w:lang w:eastAsia="ru-RU"/>
        </w:rPr>
        <w:t>)</w:t>
      </w:r>
      <w:r w:rsidR="003B5590" w:rsidRPr="003B5590">
        <w:rPr>
          <w:rFonts w:ascii="Times New Roman" w:hAnsi="Times New Roman" w:cs="Times New Roman"/>
          <w:lang w:eastAsia="ru-RU"/>
        </w:rPr>
        <w:t xml:space="preserve">     анамнез</w:t>
      </w:r>
      <w:proofErr w:type="gramStart"/>
      <w:r w:rsidR="003B5590" w:rsidRPr="003B5590">
        <w:rPr>
          <w:rFonts w:ascii="Times New Roman" w:hAnsi="Times New Roman" w:cs="Times New Roman"/>
          <w:lang w:eastAsia="ru-RU"/>
        </w:rPr>
        <w:t>.</w:t>
      </w:r>
      <w:proofErr w:type="gramEnd"/>
      <w:r w:rsidR="003B5590" w:rsidRPr="003B5590">
        <w:rPr>
          <w:rFonts w:ascii="Times New Roman" w:hAnsi="Times New Roman" w:cs="Times New Roman"/>
          <w:lang w:eastAsia="ru-RU"/>
        </w:rPr>
        <w:tab/>
      </w:r>
      <w:proofErr w:type="gramStart"/>
      <w:r w:rsidR="003B5590" w:rsidRPr="003B5590">
        <w:rPr>
          <w:rFonts w:ascii="Times New Roman" w:hAnsi="Times New Roman" w:cs="Times New Roman"/>
          <w:lang w:eastAsia="ru-RU"/>
        </w:rPr>
        <w:t>п</w:t>
      </w:r>
      <w:proofErr w:type="gramEnd"/>
      <w:r w:rsidR="003B5590" w:rsidRPr="003B5590">
        <w:rPr>
          <w:rFonts w:ascii="Times New Roman" w:hAnsi="Times New Roman" w:cs="Times New Roman"/>
          <w:lang w:eastAsia="ru-RU"/>
        </w:rPr>
        <w:t>атическая</w:t>
      </w:r>
    </w:p>
    <w:p w14:paraId="634BB088" w14:textId="77777777" w:rsidR="003B5590" w:rsidRDefault="006965C4" w:rsidP="00D91671">
      <w:pPr>
        <w:shd w:val="clear" w:color="auto" w:fill="FFFFFF" w:themeFill="background1"/>
        <w:tabs>
          <w:tab w:val="left" w:pos="2976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4E27FC" wp14:editId="3660B55B">
                <wp:simplePos x="0" y="0"/>
                <wp:positionH relativeFrom="column">
                  <wp:posOffset>2199894</wp:posOffset>
                </wp:positionH>
                <wp:positionV relativeFrom="paragraph">
                  <wp:posOffset>262255</wp:posOffset>
                </wp:positionV>
                <wp:extent cx="6096" cy="724408"/>
                <wp:effectExtent l="76200" t="0" r="70485" b="5715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72440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1FEB468" id="Прямая со стрелкой 53" o:spid="_x0000_s1026" type="#_x0000_t32" style="position:absolute;margin-left:173.2pt;margin-top:20.65pt;width:.5pt;height:57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71A307C" wp14:editId="02C2E961">
                <wp:simplePos x="0" y="0"/>
                <wp:positionH relativeFrom="column">
                  <wp:posOffset>139446</wp:posOffset>
                </wp:positionH>
                <wp:positionV relativeFrom="paragraph">
                  <wp:posOffset>79375</wp:posOffset>
                </wp:positionV>
                <wp:extent cx="6096" cy="890016"/>
                <wp:effectExtent l="76200" t="0" r="70485" b="6286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890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5CDB500" id="Прямая со стрелкой 50" o:spid="_x0000_s1026" type="#_x0000_t32" style="position:absolute;margin-left:11pt;margin-top:6.25pt;width:.5pt;height:70.1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" strokecolor="#5b9bd5 [3204]" strokeweight=".5pt">
                <v:stroke endarrow="block" joinstyle="miter"/>
              </v:shape>
            </w:pict>
          </mc:Fallback>
        </mc:AlternateContent>
      </w:r>
      <w:r w:rsidR="003B5590" w:rsidRPr="003B5590">
        <w:rPr>
          <w:lang w:eastAsia="ru-RU"/>
        </w:rPr>
        <w:tab/>
      </w:r>
      <w:proofErr w:type="gramStart"/>
      <w:r w:rsidR="003B5590" w:rsidRPr="003B5590">
        <w:rPr>
          <w:rFonts w:ascii="Times New Roman" w:hAnsi="Times New Roman" w:cs="Times New Roman"/>
          <w:lang w:eastAsia="ru-RU"/>
        </w:rPr>
        <w:t>ГА</w:t>
      </w:r>
      <w:proofErr w:type="gramEnd"/>
      <w:r w:rsidR="003B5590" w:rsidRPr="003B5590">
        <w:rPr>
          <w:rFonts w:ascii="Times New Roman" w:hAnsi="Times New Roman" w:cs="Times New Roman"/>
          <w:lang w:eastAsia="ru-RU"/>
        </w:rPr>
        <w:t xml:space="preserve"> (МАГА)</w:t>
      </w:r>
      <w:r w:rsidR="003B5590" w:rsidRPr="003B5590">
        <w:rPr>
          <w:lang w:eastAsia="ru-RU"/>
        </w:rPr>
        <w:t xml:space="preserve">        </w:t>
      </w:r>
    </w:p>
    <w:p w14:paraId="047B7D23" w14:textId="77777777" w:rsidR="00AA5CAE" w:rsidRDefault="003B5590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ab/>
      </w:r>
      <w:r w:rsidRPr="00C0761B">
        <w:rPr>
          <w:rFonts w:ascii="Times New Roman" w:hAnsi="Times New Roman" w:cs="Times New Roman"/>
          <w:lang w:eastAsia="ru-RU"/>
        </w:rPr>
        <w:t xml:space="preserve">   </w:t>
      </w:r>
      <w:r w:rsidR="00A135CC" w:rsidRPr="00C0761B">
        <w:rPr>
          <w:rFonts w:ascii="Times New Roman" w:hAnsi="Times New Roman" w:cs="Times New Roman"/>
          <w:lang w:eastAsia="ru-RU"/>
        </w:rPr>
        <w:t xml:space="preserve">  </w:t>
      </w:r>
      <w:r w:rsidR="006965C4" w:rsidRPr="00C0761B">
        <w:rPr>
          <w:rFonts w:ascii="Times New Roman" w:hAnsi="Times New Roman" w:cs="Times New Roman"/>
          <w:lang w:eastAsia="ru-RU"/>
        </w:rPr>
        <w:t xml:space="preserve">     </w:t>
      </w:r>
    </w:p>
    <w:p w14:paraId="69C02F24" w14:textId="50EC06CE" w:rsidR="003B5590" w:rsidRPr="00C0761B" w:rsidRDefault="00AA5CAE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</w:t>
      </w:r>
      <w:r w:rsidR="006965C4" w:rsidRPr="00C0761B">
        <w:rPr>
          <w:rFonts w:ascii="Times New Roman" w:hAnsi="Times New Roman" w:cs="Times New Roman"/>
          <w:lang w:eastAsia="ru-RU"/>
        </w:rPr>
        <w:t>наследственный</w:t>
      </w:r>
      <w:r w:rsidR="00A135CC" w:rsidRPr="00C0761B">
        <w:rPr>
          <w:rFonts w:ascii="Times New Roman" w:hAnsi="Times New Roman" w:cs="Times New Roman"/>
          <w:lang w:eastAsia="ru-RU"/>
        </w:rPr>
        <w:t xml:space="preserve">                      </w:t>
      </w:r>
      <w:r>
        <w:rPr>
          <w:rFonts w:ascii="Times New Roman" w:hAnsi="Times New Roman" w:cs="Times New Roman"/>
          <w:lang w:eastAsia="ru-RU"/>
        </w:rPr>
        <w:t xml:space="preserve">          </w:t>
      </w:r>
      <w:r w:rsidR="003B5590" w:rsidRPr="00C0761B">
        <w:rPr>
          <w:rFonts w:ascii="Times New Roman" w:hAnsi="Times New Roman" w:cs="Times New Roman"/>
          <w:lang w:eastAsia="ru-RU"/>
        </w:rPr>
        <w:t>Талассемия</w:t>
      </w:r>
      <w:r w:rsidR="006965C4" w:rsidRPr="00C0761B">
        <w:rPr>
          <w:rFonts w:ascii="Times New Roman" w:hAnsi="Times New Roman" w:cs="Times New Roman"/>
          <w:lang w:eastAsia="ru-RU"/>
        </w:rPr>
        <w:t xml:space="preserve">      </w:t>
      </w:r>
      <w:r w:rsidR="00A135CC" w:rsidRPr="00C0761B">
        <w:rPr>
          <w:rFonts w:ascii="Times New Roman" w:hAnsi="Times New Roman" w:cs="Times New Roman"/>
          <w:lang w:eastAsia="ru-RU"/>
        </w:rPr>
        <w:t>Серповидн</w:t>
      </w:r>
      <w:proofErr w:type="gramStart"/>
      <w:r w:rsidR="00A135CC" w:rsidRPr="00C0761B">
        <w:rPr>
          <w:rFonts w:ascii="Times New Roman" w:hAnsi="Times New Roman" w:cs="Times New Roman"/>
          <w:lang w:eastAsia="ru-RU"/>
        </w:rPr>
        <w:t>о-</w:t>
      </w:r>
      <w:proofErr w:type="gramEnd"/>
      <w:r w:rsidR="00C0761B">
        <w:rPr>
          <w:rFonts w:ascii="Times New Roman" w:hAnsi="Times New Roman" w:cs="Times New Roman"/>
          <w:lang w:eastAsia="ru-RU"/>
        </w:rPr>
        <w:t xml:space="preserve">   А</w:t>
      </w:r>
      <w:r w:rsidR="00CC0C17" w:rsidRPr="00C0761B">
        <w:rPr>
          <w:rFonts w:ascii="Times New Roman" w:hAnsi="Times New Roman" w:cs="Times New Roman"/>
          <w:lang w:eastAsia="ru-RU"/>
        </w:rPr>
        <w:t xml:space="preserve">ктивность </w:t>
      </w:r>
      <w:r w:rsidR="00C0761B">
        <w:rPr>
          <w:rFonts w:ascii="Times New Roman" w:hAnsi="Times New Roman" w:cs="Times New Roman"/>
          <w:lang w:eastAsia="ru-RU"/>
        </w:rPr>
        <w:t xml:space="preserve"> </w:t>
      </w:r>
      <w:r w:rsidR="00C0761B" w:rsidRPr="00C0761B">
        <w:rPr>
          <w:rFonts w:ascii="Times New Roman" w:hAnsi="Times New Roman" w:cs="Times New Roman"/>
          <w:lang w:eastAsia="ru-RU"/>
        </w:rPr>
        <w:t xml:space="preserve">Морфология </w:t>
      </w:r>
    </w:p>
    <w:p w14:paraId="0CDD5AD6" w14:textId="697ED86E" w:rsidR="00A135CC" w:rsidRPr="00C0761B" w:rsidRDefault="00A135CC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A7FEA09" wp14:editId="68420CCC">
                <wp:simplePos x="0" y="0"/>
                <wp:positionH relativeFrom="column">
                  <wp:posOffset>3022854</wp:posOffset>
                </wp:positionH>
                <wp:positionV relativeFrom="paragraph">
                  <wp:posOffset>88773</wp:posOffset>
                </wp:positionV>
                <wp:extent cx="6096" cy="462788"/>
                <wp:effectExtent l="0" t="0" r="32385" b="3302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46278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07079EB" id="Прямая соединительная линия 45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pt,7pt" to="238.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" strokecolor="#5b9bd5 [3204]" strokeweight=".5pt">
                <v:stroke joinstyle="miter"/>
              </v:line>
            </w:pict>
          </mc:Fallback>
        </mc:AlternateContent>
      </w:r>
      <w:r w:rsidRPr="00C0761B">
        <w:rPr>
          <w:rFonts w:ascii="Times New Roman" w:hAnsi="Times New Roman" w:cs="Times New Roman"/>
          <w:lang w:eastAsia="ru-RU"/>
        </w:rPr>
        <w:t xml:space="preserve">                          </w:t>
      </w:r>
      <w:r w:rsidR="006965C4" w:rsidRPr="00C0761B">
        <w:rPr>
          <w:rFonts w:ascii="Times New Roman" w:hAnsi="Times New Roman" w:cs="Times New Roman"/>
          <w:lang w:eastAsia="ru-RU"/>
        </w:rPr>
        <w:t>сфероцитоз</w:t>
      </w:r>
      <w:r w:rsidRPr="00C0761B">
        <w:rPr>
          <w:rFonts w:ascii="Times New Roman" w:hAnsi="Times New Roman" w:cs="Times New Roman"/>
          <w:lang w:eastAsia="ru-RU"/>
        </w:rPr>
        <w:t xml:space="preserve">                                                      </w:t>
      </w:r>
      <w:r w:rsidR="00CC04EE">
        <w:rPr>
          <w:rFonts w:ascii="Times New Roman" w:hAnsi="Times New Roman" w:cs="Times New Roman"/>
          <w:lang w:eastAsia="ru-RU"/>
        </w:rPr>
        <w:t xml:space="preserve">     </w:t>
      </w:r>
      <w:proofErr w:type="gramStart"/>
      <w:r w:rsidRPr="00C0761B">
        <w:rPr>
          <w:rFonts w:ascii="Times New Roman" w:hAnsi="Times New Roman" w:cs="Times New Roman"/>
          <w:lang w:eastAsia="ru-RU"/>
        </w:rPr>
        <w:t>клеточная</w:t>
      </w:r>
      <w:proofErr w:type="gramEnd"/>
      <w:r w:rsidRPr="00C0761B">
        <w:rPr>
          <w:rFonts w:ascii="Times New Roman" w:hAnsi="Times New Roman" w:cs="Times New Roman"/>
          <w:lang w:eastAsia="ru-RU"/>
        </w:rPr>
        <w:t xml:space="preserve"> </w:t>
      </w:r>
      <w:r w:rsidR="00CC04EE">
        <w:rPr>
          <w:rFonts w:ascii="Times New Roman" w:hAnsi="Times New Roman" w:cs="Times New Roman"/>
          <w:lang w:eastAsia="ru-RU"/>
        </w:rPr>
        <w:t xml:space="preserve">  </w:t>
      </w:r>
      <w:r w:rsidR="00CC0C17" w:rsidRPr="00C0761B">
        <w:rPr>
          <w:rFonts w:ascii="Times New Roman" w:hAnsi="Times New Roman" w:cs="Times New Roman"/>
          <w:lang w:eastAsia="ru-RU"/>
        </w:rPr>
        <w:t xml:space="preserve">        Г-6-ФД</w:t>
      </w:r>
      <w:r w:rsidR="00C0761B">
        <w:rPr>
          <w:rFonts w:ascii="Times New Roman" w:hAnsi="Times New Roman" w:cs="Times New Roman"/>
          <w:lang w:eastAsia="ru-RU"/>
        </w:rPr>
        <w:t xml:space="preserve">         </w:t>
      </w:r>
      <w:r w:rsidR="00C0761B" w:rsidRPr="00C0761B">
        <w:rPr>
          <w:rFonts w:ascii="Times New Roman" w:hAnsi="Times New Roman" w:cs="Times New Roman"/>
          <w:lang w:eastAsia="ru-RU"/>
        </w:rPr>
        <w:t>крови</w:t>
      </w:r>
    </w:p>
    <w:p w14:paraId="22F286A8" w14:textId="2745F652" w:rsidR="00A135CC" w:rsidRPr="00C0761B" w:rsidRDefault="00A135CC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F1E16A" wp14:editId="02617EF8">
                <wp:simplePos x="0" y="0"/>
                <wp:positionH relativeFrom="column">
                  <wp:posOffset>3022854</wp:posOffset>
                </wp:positionH>
                <wp:positionV relativeFrom="paragraph">
                  <wp:posOffset>391414</wp:posOffset>
                </wp:positionV>
                <wp:extent cx="1072896" cy="6096"/>
                <wp:effectExtent l="0" t="0" r="32385" b="3238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2896" cy="60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732B8C8" id="Прямая соединительная линия 4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8pt,30.8pt" to="322.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" strokecolor="#5b9bd5 [3204]" strokeweight=".5pt">
                <v:stroke joinstyle="miter"/>
              </v:line>
            </w:pict>
          </mc:Fallback>
        </mc:AlternateContent>
      </w:r>
      <w:r w:rsidRPr="00C0761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150B34D" wp14:editId="3FFB8E8E">
                <wp:simplePos x="0" y="0"/>
                <wp:positionH relativeFrom="column">
                  <wp:posOffset>4083558</wp:posOffset>
                </wp:positionH>
                <wp:positionV relativeFrom="paragraph">
                  <wp:posOffset>190246</wp:posOffset>
                </wp:positionV>
                <wp:extent cx="0" cy="219456"/>
                <wp:effectExtent l="0" t="0" r="19050" b="2857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4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EB49F93" id="Прямая соединительная линия 4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1.55pt,15pt" to="321.5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" strokecolor="#5b9bd5 [3204]" strokeweight=".5pt">
                <v:stroke joinstyle="miter"/>
              </v:line>
            </w:pict>
          </mc:Fallback>
        </mc:AlternateContent>
      </w:r>
      <w:r w:rsidR="003B5590" w:rsidRPr="00C0761B">
        <w:rPr>
          <w:rFonts w:ascii="Times New Roman" w:hAnsi="Times New Roman" w:cs="Times New Roman"/>
          <w:lang w:eastAsia="ru-RU"/>
        </w:rPr>
        <w:tab/>
      </w:r>
      <w:r w:rsidRPr="00C0761B">
        <w:rPr>
          <w:rFonts w:ascii="Times New Roman" w:hAnsi="Times New Roman" w:cs="Times New Roman"/>
          <w:lang w:eastAsia="ru-RU"/>
        </w:rPr>
        <w:tab/>
      </w:r>
      <w:proofErr w:type="gramStart"/>
      <w:r w:rsidRPr="00C0761B">
        <w:rPr>
          <w:rFonts w:ascii="Times New Roman" w:hAnsi="Times New Roman" w:cs="Times New Roman"/>
          <w:lang w:eastAsia="ru-RU"/>
        </w:rPr>
        <w:t>анемия</w:t>
      </w:r>
      <w:r w:rsidR="00CC0C17" w:rsidRPr="00C0761B">
        <w:rPr>
          <w:rFonts w:ascii="Times New Roman" w:hAnsi="Times New Roman" w:cs="Times New Roman"/>
          <w:lang w:eastAsia="ru-RU"/>
        </w:rPr>
        <w:t xml:space="preserve">             </w:t>
      </w:r>
      <w:r w:rsidR="00C0761B" w:rsidRPr="00C0761B">
        <w:rPr>
          <w:rFonts w:ascii="Times New Roman" w:hAnsi="Times New Roman" w:cs="Times New Roman"/>
          <w:lang w:eastAsia="ru-RU"/>
        </w:rPr>
        <w:t xml:space="preserve">                      </w:t>
      </w:r>
      <w:r w:rsidR="00C0761B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</w:t>
      </w:r>
      <w:r w:rsidR="00CC04EE" w:rsidRPr="00C0761B">
        <w:rPr>
          <w:rFonts w:ascii="Times New Roman" w:hAnsi="Times New Roman" w:cs="Times New Roman"/>
          <w:lang w:eastAsia="ru-RU"/>
        </w:rPr>
        <w:t>(приготов</w:t>
      </w:r>
      <w:r w:rsidR="00CC04EE">
        <w:rPr>
          <w:rFonts w:ascii="Times New Roman" w:hAnsi="Times New Roman" w:cs="Times New Roman"/>
          <w:lang w:eastAsia="ru-RU"/>
        </w:rPr>
        <w:t>лени</w:t>
      </w:r>
      <w:r w:rsidR="00CC04EE" w:rsidRPr="00C0761B">
        <w:rPr>
          <w:rFonts w:ascii="Times New Roman" w:hAnsi="Times New Roman" w:cs="Times New Roman"/>
          <w:lang w:eastAsia="ru-RU"/>
        </w:rPr>
        <w:t>е</w:t>
      </w:r>
      <w:r w:rsidR="00C0761B">
        <w:rPr>
          <w:rFonts w:ascii="Times New Roman" w:hAnsi="Times New Roman" w:cs="Times New Roman"/>
          <w:lang w:eastAsia="ru-RU"/>
        </w:rPr>
        <w:t xml:space="preserve">     </w:t>
      </w:r>
      <w:r w:rsidR="00CC04EE">
        <w:rPr>
          <w:rFonts w:ascii="Times New Roman" w:hAnsi="Times New Roman" w:cs="Times New Roman"/>
          <w:lang w:eastAsia="ru-RU"/>
        </w:rPr>
        <w:t xml:space="preserve">                            </w:t>
      </w:r>
      <w:proofErr w:type="gramEnd"/>
    </w:p>
    <w:p w14:paraId="4D249660" w14:textId="072B0380" w:rsidR="006965C4" w:rsidRPr="00C0761B" w:rsidRDefault="00A135CC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098B8A0" wp14:editId="6DEFA033">
                <wp:simplePos x="0" y="0"/>
                <wp:positionH relativeFrom="column">
                  <wp:posOffset>3534918</wp:posOffset>
                </wp:positionH>
                <wp:positionV relativeFrom="paragraph">
                  <wp:posOffset>248666</wp:posOffset>
                </wp:positionV>
                <wp:extent cx="6096" cy="353949"/>
                <wp:effectExtent l="57150" t="0" r="70485" b="6540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" cy="3539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C904579" id="Прямая со стрелкой 49" o:spid="_x0000_s1026" type="#_x0000_t32" style="position:absolute;margin-left:278.35pt;margin-top:19.6pt;width:.5pt;height:27.85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 w:rsidR="00C0761B" w:rsidRPr="00C0761B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</w:t>
      </w:r>
      <w:r w:rsidR="00FA1A7F">
        <w:rPr>
          <w:rFonts w:ascii="Times New Roman" w:hAnsi="Times New Roman" w:cs="Times New Roman"/>
          <w:lang w:eastAsia="ru-RU"/>
        </w:rPr>
        <w:t xml:space="preserve">                           </w:t>
      </w:r>
      <w:r w:rsidR="00C0761B" w:rsidRPr="00C0761B">
        <w:rPr>
          <w:rFonts w:ascii="Times New Roman" w:hAnsi="Times New Roman" w:cs="Times New Roman"/>
          <w:lang w:eastAsia="ru-RU"/>
        </w:rPr>
        <w:t>тонкого мазка,</w:t>
      </w:r>
    </w:p>
    <w:p w14:paraId="0FA9B553" w14:textId="5206E966" w:rsidR="00A135CC" w:rsidRPr="00C0761B" w:rsidRDefault="006965C4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b/>
          <w:lang w:eastAsia="ru-RU"/>
        </w:rPr>
        <w:t>Иммунный гемолиз:</w:t>
      </w:r>
      <w:r w:rsidR="00A135CC" w:rsidRPr="00C0761B">
        <w:rPr>
          <w:rFonts w:ascii="Times New Roman" w:hAnsi="Times New Roman" w:cs="Times New Roman"/>
          <w:lang w:eastAsia="ru-RU"/>
        </w:rPr>
        <w:t xml:space="preserve"> </w:t>
      </w:r>
      <w:r w:rsidR="00CC0C17" w:rsidRPr="00C0761B">
        <w:rPr>
          <w:rFonts w:ascii="Times New Roman" w:hAnsi="Times New Roman" w:cs="Times New Roman"/>
          <w:lang w:eastAsia="ru-RU"/>
        </w:rPr>
        <w:t xml:space="preserve">              </w:t>
      </w:r>
      <w:r w:rsidRPr="00C0761B">
        <w:rPr>
          <w:rFonts w:ascii="Times New Roman" w:hAnsi="Times New Roman" w:cs="Times New Roman"/>
          <w:lang w:eastAsia="ru-RU"/>
        </w:rPr>
        <w:t>П</w:t>
      </w:r>
      <w:r w:rsidR="00CC0C17" w:rsidRPr="00C0761B">
        <w:rPr>
          <w:rFonts w:ascii="Times New Roman" w:hAnsi="Times New Roman" w:cs="Times New Roman"/>
          <w:lang w:eastAsia="ru-RU"/>
        </w:rPr>
        <w:t>В/ТВ, функция</w:t>
      </w:r>
      <w:r w:rsidR="00C0761B" w:rsidRPr="00C0761B">
        <w:rPr>
          <w:rFonts w:ascii="Times New Roman" w:hAnsi="Times New Roman" w:cs="Times New Roman"/>
          <w:lang w:eastAsia="ru-RU"/>
        </w:rPr>
        <w:t xml:space="preserve">                                                </w:t>
      </w:r>
      <w:r w:rsidR="00FA1A7F">
        <w:rPr>
          <w:rFonts w:ascii="Times New Roman" w:hAnsi="Times New Roman" w:cs="Times New Roman"/>
          <w:lang w:eastAsia="ru-RU"/>
        </w:rPr>
        <w:t xml:space="preserve">                           </w:t>
      </w:r>
      <w:r w:rsidR="00C0761B">
        <w:rPr>
          <w:rFonts w:ascii="Times New Roman" w:hAnsi="Times New Roman" w:cs="Times New Roman"/>
          <w:lang w:eastAsia="ru-RU"/>
        </w:rPr>
        <w:t>толстой капли</w:t>
      </w:r>
    </w:p>
    <w:p w14:paraId="7C9DD976" w14:textId="77777777" w:rsidR="002B31D7" w:rsidRPr="00C0761B" w:rsidRDefault="006965C4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lang w:eastAsia="ru-RU"/>
        </w:rPr>
        <w:t>лимфопролиф-е</w:t>
      </w:r>
      <w:r w:rsidR="00A135CC" w:rsidRPr="00C0761B">
        <w:rPr>
          <w:rFonts w:ascii="Times New Roman" w:hAnsi="Times New Roman" w:cs="Times New Roman"/>
          <w:lang w:eastAsia="ru-RU"/>
        </w:rPr>
        <w:t xml:space="preserve">                         </w:t>
      </w:r>
      <w:r w:rsidR="00CC0C17" w:rsidRPr="00C0761B">
        <w:rPr>
          <w:rFonts w:ascii="Times New Roman" w:hAnsi="Times New Roman" w:cs="Times New Roman"/>
          <w:lang w:eastAsia="ru-RU"/>
        </w:rPr>
        <w:t xml:space="preserve">почек и печени, </w:t>
      </w:r>
      <w:r w:rsidR="00A135CC" w:rsidRPr="00C0761B">
        <w:rPr>
          <w:rFonts w:ascii="Times New Roman" w:hAnsi="Times New Roman" w:cs="Times New Roman"/>
          <w:lang w:eastAsia="ru-RU"/>
        </w:rPr>
        <w:t xml:space="preserve">                      </w:t>
      </w:r>
      <w:r w:rsidRPr="00C0761B">
        <w:rPr>
          <w:rFonts w:ascii="Times New Roman" w:hAnsi="Times New Roman" w:cs="Times New Roman"/>
          <w:lang w:eastAsia="ru-RU"/>
        </w:rPr>
        <w:t xml:space="preserve">                 </w:t>
      </w:r>
    </w:p>
    <w:p w14:paraId="4EAC796E" w14:textId="77777777" w:rsidR="00A135CC" w:rsidRPr="00C0761B" w:rsidRDefault="006965C4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0761B">
        <w:rPr>
          <w:rFonts w:ascii="Times New Roman" w:hAnsi="Times New Roman" w:cs="Times New Roman"/>
          <w:lang w:eastAsia="ru-RU"/>
        </w:rPr>
        <w:t>заболевания/</w:t>
      </w:r>
      <w:r w:rsidR="00A135CC" w:rsidRPr="00C0761B">
        <w:rPr>
          <w:rFonts w:ascii="Times New Roman" w:hAnsi="Times New Roman" w:cs="Times New Roman"/>
          <w:lang w:eastAsia="ru-RU"/>
        </w:rPr>
        <w:t xml:space="preserve"> </w:t>
      </w:r>
      <w:r w:rsidRPr="00C0761B">
        <w:rPr>
          <w:rFonts w:ascii="Times New Roman" w:hAnsi="Times New Roman" w:cs="Times New Roman"/>
          <w:lang w:eastAsia="ru-RU"/>
        </w:rPr>
        <w:t xml:space="preserve">рак,  </w:t>
      </w:r>
      <w:r w:rsidR="00A135CC" w:rsidRPr="00C0761B">
        <w:rPr>
          <w:rFonts w:ascii="Times New Roman" w:hAnsi="Times New Roman" w:cs="Times New Roman"/>
          <w:lang w:eastAsia="ru-RU"/>
        </w:rPr>
        <w:t xml:space="preserve">                     </w:t>
      </w:r>
      <w:r w:rsidR="00CC0C17" w:rsidRPr="00C0761B">
        <w:rPr>
          <w:rFonts w:ascii="Times New Roman" w:hAnsi="Times New Roman" w:cs="Times New Roman"/>
          <w:lang w:eastAsia="ru-RU"/>
        </w:rPr>
        <w:t>АД.</w:t>
      </w:r>
      <w:r w:rsidR="00A135CC" w:rsidRPr="00C0761B">
        <w:rPr>
          <w:rFonts w:ascii="Times New Roman" w:hAnsi="Times New Roman" w:cs="Times New Roman"/>
          <w:lang w:eastAsia="ru-RU"/>
        </w:rPr>
        <w:t xml:space="preserve">                         </w:t>
      </w:r>
      <w:r w:rsidR="00CC0C17" w:rsidRPr="00C0761B">
        <w:rPr>
          <w:rFonts w:ascii="Times New Roman" w:hAnsi="Times New Roman" w:cs="Times New Roman"/>
          <w:lang w:eastAsia="ru-RU"/>
        </w:rPr>
        <w:t xml:space="preserve">        </w:t>
      </w:r>
    </w:p>
    <w:p w14:paraId="49BB4AA6" w14:textId="77777777" w:rsidR="006965C4" w:rsidRPr="006965C4" w:rsidRDefault="00CC0C17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E1A8B5" wp14:editId="1811FC0D">
                <wp:simplePos x="0" y="0"/>
                <wp:positionH relativeFrom="column">
                  <wp:posOffset>2254758</wp:posOffset>
                </wp:positionH>
                <wp:positionV relativeFrom="paragraph">
                  <wp:posOffset>83439</wp:posOffset>
                </wp:positionV>
                <wp:extent cx="6096" cy="353568"/>
                <wp:effectExtent l="76200" t="0" r="70485" b="4699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" cy="35356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6B7A310" id="Прямая со стрелкой 55" o:spid="_x0000_s1026" type="#_x0000_t32" style="position:absolute;margin-left:177.55pt;margin-top:6.55pt;width:.5pt;height:27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 w:rsidR="006965C4">
        <w:rPr>
          <w:rFonts w:ascii="Times New Roman" w:hAnsi="Times New Roman" w:cs="Times New Roman"/>
          <w:lang w:eastAsia="ru-RU"/>
        </w:rPr>
        <w:t>аутоимм-е заболевани</w:t>
      </w:r>
      <w:r w:rsidR="006965C4" w:rsidRPr="006965C4">
        <w:rPr>
          <w:rFonts w:ascii="Times New Roman" w:hAnsi="Times New Roman" w:cs="Times New Roman"/>
          <w:lang w:eastAsia="ru-RU"/>
        </w:rPr>
        <w:t>я,</w:t>
      </w:r>
      <w:r w:rsidR="00A135CC" w:rsidRPr="006965C4">
        <w:rPr>
          <w:rFonts w:ascii="Times New Roman" w:hAnsi="Times New Roman" w:cs="Times New Roman"/>
          <w:lang w:eastAsia="ru-RU"/>
        </w:rPr>
        <w:t xml:space="preserve">    </w:t>
      </w:r>
      <w:r w:rsidR="006965C4">
        <w:rPr>
          <w:rFonts w:ascii="Times New Roman" w:hAnsi="Times New Roman" w:cs="Times New Roman"/>
          <w:lang w:eastAsia="ru-RU"/>
        </w:rPr>
        <w:t xml:space="preserve">                                                 </w:t>
      </w:r>
      <w:r w:rsidR="004A5076" w:rsidRPr="00C0761B">
        <w:rPr>
          <w:rFonts w:ascii="Times New Roman" w:hAnsi="Times New Roman" w:cs="Times New Roman"/>
          <w:lang w:eastAsia="ru-RU"/>
        </w:rPr>
        <w:t xml:space="preserve">Электрофорез </w:t>
      </w:r>
    </w:p>
    <w:p w14:paraId="312BAC68" w14:textId="77777777" w:rsidR="006965C4" w:rsidRPr="006965C4" w:rsidRDefault="006965C4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6965C4">
        <w:rPr>
          <w:rFonts w:ascii="Times New Roman" w:hAnsi="Times New Roman" w:cs="Times New Roman"/>
          <w:lang w:eastAsia="ru-RU"/>
        </w:rPr>
        <w:t>лекарства, инфекции,</w:t>
      </w:r>
      <w:r w:rsidR="004A5076" w:rsidRPr="004A5076">
        <w:rPr>
          <w:rFonts w:ascii="Times New Roman" w:hAnsi="Times New Roman" w:cs="Times New Roman"/>
          <w:lang w:eastAsia="ru-RU"/>
        </w:rPr>
        <w:t xml:space="preserve"> </w:t>
      </w:r>
      <w:r w:rsidR="004A5076">
        <w:rPr>
          <w:rFonts w:ascii="Times New Roman" w:hAnsi="Times New Roman" w:cs="Times New Roman"/>
          <w:lang w:eastAsia="ru-RU"/>
        </w:rPr>
        <w:t xml:space="preserve">                                                         </w:t>
      </w:r>
      <w:r w:rsidR="004A5076" w:rsidRPr="006965C4">
        <w:rPr>
          <w:rFonts w:ascii="Times New Roman" w:hAnsi="Times New Roman" w:cs="Times New Roman"/>
          <w:lang w:eastAsia="ru-RU"/>
        </w:rPr>
        <w:t>гемоглобина</w:t>
      </w:r>
    </w:p>
    <w:p w14:paraId="7381CD0C" w14:textId="77777777" w:rsidR="00A135CC" w:rsidRDefault="006965C4" w:rsidP="00D91671">
      <w:pPr>
        <w:shd w:val="clear" w:color="auto" w:fill="FFFFFF" w:themeFill="background1"/>
        <w:tabs>
          <w:tab w:val="center" w:pos="5102"/>
        </w:tabs>
        <w:spacing w:after="0" w:line="240" w:lineRule="auto"/>
        <w:rPr>
          <w:rFonts w:ascii="Times New Roman" w:hAnsi="Times New Roman" w:cs="Times New Roman"/>
          <w:lang w:eastAsia="ru-RU"/>
        </w:rPr>
      </w:pPr>
      <w:r w:rsidRPr="006965C4">
        <w:rPr>
          <w:rFonts w:ascii="Times New Roman" w:hAnsi="Times New Roman" w:cs="Times New Roman"/>
          <w:lang w:eastAsia="ru-RU"/>
        </w:rPr>
        <w:t>трансфузии.</w:t>
      </w:r>
      <w:r w:rsidR="00CC0C17">
        <w:rPr>
          <w:rFonts w:ascii="Times New Roman" w:hAnsi="Times New Roman" w:cs="Times New Roman"/>
          <w:lang w:eastAsia="ru-RU"/>
        </w:rPr>
        <w:t xml:space="preserve">                 </w:t>
      </w:r>
    </w:p>
    <w:p w14:paraId="55A43933" w14:textId="77777777" w:rsidR="00CC0C17" w:rsidRPr="00CC0C17" w:rsidRDefault="00CC0C17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                                                    </w:t>
      </w:r>
      <w:r w:rsidRPr="00CC0C17">
        <w:rPr>
          <w:rFonts w:ascii="Times New Roman" w:hAnsi="Times New Roman" w:cs="Times New Roman"/>
          <w:lang w:eastAsia="ru-RU"/>
        </w:rPr>
        <w:t>ИТП, ГУС, ДВС-синдром,</w:t>
      </w:r>
    </w:p>
    <w:p w14:paraId="7E3DFAB7" w14:textId="55960C32" w:rsidR="00CC0C17" w:rsidRDefault="00CC0C17" w:rsidP="00D91671">
      <w:pPr>
        <w:pStyle w:val="a8"/>
        <w:shd w:val="clear" w:color="auto" w:fill="FFFFFF" w:themeFill="background1"/>
        <w:rPr>
          <w:rFonts w:ascii="Times New Roman" w:hAnsi="Times New Roman" w:cs="Times New Roman"/>
          <w:lang w:eastAsia="ru-RU"/>
        </w:rPr>
      </w:pPr>
      <w:r w:rsidRPr="00CC0C17">
        <w:rPr>
          <w:rFonts w:ascii="Times New Roman" w:hAnsi="Times New Roman" w:cs="Times New Roman"/>
          <w:lang w:eastAsia="ru-RU"/>
        </w:rPr>
        <w:t xml:space="preserve">                                               эклампсия.</w:t>
      </w:r>
    </w:p>
    <w:p w14:paraId="5E5BD9DB" w14:textId="4A3B00E8" w:rsidR="00CC0C17" w:rsidRPr="006965C4" w:rsidRDefault="00CC0C17" w:rsidP="00D91671">
      <w:pPr>
        <w:shd w:val="clear" w:color="auto" w:fill="FFFFFF" w:themeFill="background1"/>
        <w:tabs>
          <w:tab w:val="center" w:pos="5102"/>
        </w:tabs>
        <w:spacing w:after="0" w:line="240" w:lineRule="auto"/>
        <w:rPr>
          <w:rFonts w:ascii="Times New Roman" w:hAnsi="Times New Roman" w:cs="Times New Roman"/>
          <w:lang w:eastAsia="ru-RU"/>
        </w:rPr>
        <w:sectPr w:rsidR="00CC0C17" w:rsidRPr="006965C4" w:rsidSect="00CC0C17">
          <w:footerReference w:type="default" r:id="rId9"/>
          <w:pgSz w:w="11906" w:h="16838"/>
          <w:pgMar w:top="1134" w:right="567" w:bottom="0" w:left="1134" w:header="709" w:footer="709" w:gutter="0"/>
          <w:cols w:space="708"/>
          <w:docGrid w:linePitch="360"/>
        </w:sectPr>
      </w:pPr>
    </w:p>
    <w:p w14:paraId="0FE5E988" w14:textId="7F4BC7E5" w:rsidR="00966FA9" w:rsidRPr="00213E2D" w:rsidRDefault="00966FA9" w:rsidP="00D91671">
      <w:pPr>
        <w:pStyle w:val="Default"/>
        <w:numPr>
          <w:ilvl w:val="0"/>
          <w:numId w:val="2"/>
        </w:numPr>
        <w:shd w:val="clear" w:color="auto" w:fill="FFFFFF" w:themeFill="background1"/>
        <w:tabs>
          <w:tab w:val="left" w:pos="567"/>
        </w:tabs>
        <w:rPr>
          <w:b/>
          <w:bCs/>
          <w:color w:val="auto"/>
          <w:sz w:val="28"/>
          <w:szCs w:val="28"/>
        </w:rPr>
      </w:pPr>
      <w:r w:rsidRPr="00213E2D">
        <w:rPr>
          <w:b/>
          <w:bCs/>
          <w:color w:val="auto"/>
          <w:sz w:val="28"/>
          <w:szCs w:val="28"/>
        </w:rPr>
        <w:lastRenderedPageBreak/>
        <w:t>Дифференциальный диагноз: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2753"/>
        <w:gridCol w:w="2468"/>
        <w:gridCol w:w="6965"/>
        <w:gridCol w:w="2940"/>
      </w:tblGrid>
      <w:tr w:rsidR="001725FB" w14:paraId="294B6CDF" w14:textId="77777777" w:rsidTr="00CE64AA">
        <w:tc>
          <w:tcPr>
            <w:tcW w:w="2753" w:type="dxa"/>
          </w:tcPr>
          <w:p w14:paraId="023CAE6C" w14:textId="47547A1E" w:rsidR="001904AF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966FA9">
              <w:rPr>
                <w:b/>
                <w:color w:val="auto"/>
                <w:sz w:val="28"/>
                <w:szCs w:val="28"/>
              </w:rPr>
              <w:t>Диагноз</w:t>
            </w:r>
          </w:p>
        </w:tc>
        <w:tc>
          <w:tcPr>
            <w:tcW w:w="2468" w:type="dxa"/>
          </w:tcPr>
          <w:p w14:paraId="0EDDA472" w14:textId="77777777" w:rsidR="001904AF" w:rsidRDefault="001904AF" w:rsidP="00D91671">
            <w:pPr>
              <w:pStyle w:val="Default"/>
              <w:shd w:val="clear" w:color="auto" w:fill="FFFFFF" w:themeFill="background1"/>
              <w:jc w:val="center"/>
              <w:rPr>
                <w:color w:val="auto"/>
                <w:sz w:val="28"/>
                <w:szCs w:val="28"/>
              </w:rPr>
            </w:pPr>
            <w:r w:rsidRPr="00966FA9">
              <w:rPr>
                <w:b/>
                <w:bCs/>
                <w:iCs/>
                <w:color w:val="auto"/>
                <w:sz w:val="28"/>
                <w:szCs w:val="28"/>
              </w:rPr>
              <w:t>Обоснование для дифференциальной диагностики</w:t>
            </w:r>
          </w:p>
          <w:p w14:paraId="1E47100D" w14:textId="77777777" w:rsidR="001904AF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965" w:type="dxa"/>
          </w:tcPr>
          <w:p w14:paraId="273F9512" w14:textId="67FA7131" w:rsidR="001904AF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966FA9">
              <w:rPr>
                <w:b/>
                <w:color w:val="auto"/>
                <w:sz w:val="28"/>
                <w:szCs w:val="28"/>
              </w:rPr>
              <w:t>Обследование</w:t>
            </w:r>
          </w:p>
        </w:tc>
        <w:tc>
          <w:tcPr>
            <w:tcW w:w="2940" w:type="dxa"/>
          </w:tcPr>
          <w:p w14:paraId="4D469EEB" w14:textId="0DD56575" w:rsidR="001904AF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966FA9">
              <w:rPr>
                <w:b/>
                <w:bCs/>
                <w:iCs/>
                <w:color w:val="auto"/>
                <w:sz w:val="28"/>
                <w:szCs w:val="28"/>
              </w:rPr>
              <w:t>Критерии исключения диагноза</w:t>
            </w:r>
          </w:p>
        </w:tc>
      </w:tr>
      <w:tr w:rsidR="001725FB" w14:paraId="379B7365" w14:textId="77777777" w:rsidTr="00CE64AA">
        <w:tc>
          <w:tcPr>
            <w:tcW w:w="2753" w:type="dxa"/>
          </w:tcPr>
          <w:p w14:paraId="4D9C7623" w14:textId="11F311AE" w:rsidR="00966FA9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Постгеморрагическая анемия</w:t>
            </w:r>
          </w:p>
        </w:tc>
        <w:tc>
          <w:tcPr>
            <w:tcW w:w="2468" w:type="dxa"/>
          </w:tcPr>
          <w:p w14:paraId="6015606F" w14:textId="1B9A5B0C" w:rsidR="001904AF" w:rsidRPr="00476940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Cs/>
                <w:color w:val="auto"/>
                <w:sz w:val="28"/>
                <w:szCs w:val="28"/>
              </w:rPr>
            </w:pPr>
            <w:r w:rsidRPr="00476940">
              <w:rPr>
                <w:bCs/>
                <w:color w:val="auto"/>
                <w:sz w:val="28"/>
                <w:szCs w:val="28"/>
              </w:rPr>
              <w:t>Значительное снижение уровня гемоглобина при высоком уровне ретикулоцитов.</w:t>
            </w:r>
          </w:p>
        </w:tc>
        <w:tc>
          <w:tcPr>
            <w:tcW w:w="6965" w:type="dxa"/>
          </w:tcPr>
          <w:p w14:paraId="58F26249" w14:textId="77777777" w:rsidR="001904AF" w:rsidRPr="00476940" w:rsidRDefault="001904AF" w:rsidP="00D91671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69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Нормальный гаптоглобин, билирубин и ЛДГ.</w:t>
            </w:r>
          </w:p>
          <w:p w14:paraId="65B15FC9" w14:textId="77777777" w:rsidR="001904AF" w:rsidRPr="00476940" w:rsidRDefault="001904AF" w:rsidP="00D91671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69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Микроцитарная анемия. Дефицит железа.</w:t>
            </w:r>
          </w:p>
          <w:p w14:paraId="60B496FB" w14:textId="4921C09E" w:rsidR="001904AF" w:rsidRPr="00476940" w:rsidRDefault="001904AF" w:rsidP="00D91671">
            <w:pPr>
              <w:pStyle w:val="a8"/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7694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Кал на скрытую кровь может быть положительным.</w:t>
            </w:r>
          </w:p>
          <w:p w14:paraId="1B06520F" w14:textId="77777777" w:rsidR="00966FA9" w:rsidRPr="001904AF" w:rsidRDefault="00966FA9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40" w:type="dxa"/>
          </w:tcPr>
          <w:p w14:paraId="4E62992F" w14:textId="36221190" w:rsidR="00966FA9" w:rsidRPr="00D91671" w:rsidRDefault="001904AF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D91671">
              <w:rPr>
                <w:color w:val="333333"/>
                <w:sz w:val="28"/>
                <w:szCs w:val="28"/>
                <w:shd w:val="clear" w:color="auto" w:fill="FFFFFF"/>
              </w:rPr>
              <w:t>История и физическое обследование часто идентифицируют источник кровопотери.</w:t>
            </w:r>
          </w:p>
        </w:tc>
      </w:tr>
      <w:tr w:rsidR="001725FB" w14:paraId="50FF7F29" w14:textId="77777777" w:rsidTr="00CE64AA">
        <w:tc>
          <w:tcPr>
            <w:tcW w:w="2753" w:type="dxa"/>
          </w:tcPr>
          <w:p w14:paraId="61A6C2EE" w14:textId="0FFEE788" w:rsidR="00966FA9" w:rsidRPr="00966FA9" w:rsidRDefault="006350B3" w:rsidP="00D91671">
            <w:pPr>
              <w:pStyle w:val="Default"/>
              <w:shd w:val="clear" w:color="auto" w:fill="FFFFFF" w:themeFill="background1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Анемия, вследствие нарушения продукции эритроцитов, обусловленные различными факторами.</w:t>
            </w:r>
          </w:p>
        </w:tc>
        <w:tc>
          <w:tcPr>
            <w:tcW w:w="2468" w:type="dxa"/>
          </w:tcPr>
          <w:p w14:paraId="55910B1D" w14:textId="7FE98899" w:rsidR="00966FA9" w:rsidRPr="00966FA9" w:rsidRDefault="006350B3" w:rsidP="00D91671">
            <w:pPr>
              <w:pStyle w:val="Default"/>
              <w:shd w:val="clear" w:color="auto" w:fill="FFFFFF" w:themeFill="background1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Низкий уровень гемоглобина</w:t>
            </w:r>
          </w:p>
        </w:tc>
        <w:tc>
          <w:tcPr>
            <w:tcW w:w="6965" w:type="dxa"/>
          </w:tcPr>
          <w:p w14:paraId="38642B88" w14:textId="12B06E21" w:rsidR="00966FA9" w:rsidRPr="00966FA9" w:rsidRDefault="00E513DD" w:rsidP="00D91671">
            <w:pPr>
              <w:pStyle w:val="Default"/>
              <w:shd w:val="clear" w:color="auto" w:fill="FFFFFF" w:themeFill="background1"/>
              <w:ind w:right="176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</w:t>
            </w:r>
            <w:r w:rsidR="006350B3" w:rsidRPr="00E513DD">
              <w:rPr>
                <w:color w:val="333333"/>
                <w:sz w:val="28"/>
                <w:szCs w:val="28"/>
                <w:shd w:val="clear" w:color="auto" w:fill="FFFFFF"/>
              </w:rPr>
              <w:t xml:space="preserve">нижения выработки эритроцитов, обусловленные различными причинами нарушением функции костного мозга (миелофиброз, миелодиспластический синдром, миелосуппрессия, </w:t>
            </w:r>
            <w:r w:rsidR="006350B3" w:rsidRPr="00B033CD">
              <w:rPr>
                <w:color w:val="auto"/>
                <w:sz w:val="28"/>
                <w:szCs w:val="28"/>
                <w:shd w:val="clear" w:color="auto" w:fill="FFFFFF"/>
              </w:rPr>
              <w:t>апластическая анемия),</w:t>
            </w:r>
            <w:r w:rsidRPr="00B033CD">
              <w:rPr>
                <w:color w:val="auto"/>
                <w:sz w:val="28"/>
                <w:szCs w:val="28"/>
                <w:shd w:val="clear" w:color="auto" w:fill="FFFFFF"/>
              </w:rPr>
              <w:t xml:space="preserve"> а также анемии при  хронических заболеваниях</w:t>
            </w:r>
            <w:r w:rsidR="006350B3" w:rsidRPr="00B033CD">
              <w:rPr>
                <w:color w:val="auto"/>
                <w:sz w:val="28"/>
                <w:szCs w:val="28"/>
                <w:shd w:val="clear" w:color="auto" w:fill="FFFFFF"/>
              </w:rPr>
              <w:t xml:space="preserve"> и </w:t>
            </w:r>
            <w:r w:rsidRPr="00B033CD">
              <w:rPr>
                <w:color w:val="auto"/>
                <w:sz w:val="28"/>
                <w:szCs w:val="28"/>
                <w:shd w:val="clear" w:color="auto" w:fill="FFFFFF"/>
              </w:rPr>
              <w:t xml:space="preserve">в следствии </w:t>
            </w:r>
            <w:r w:rsidR="006350B3" w:rsidRPr="00B033CD">
              <w:rPr>
                <w:color w:val="auto"/>
                <w:sz w:val="28"/>
                <w:szCs w:val="28"/>
                <w:shd w:val="clear" w:color="auto" w:fill="FFFFFF"/>
              </w:rPr>
              <w:t>дефицита (желез</w:t>
            </w:r>
            <w:r w:rsidR="0001657A" w:rsidRPr="00B033CD">
              <w:rPr>
                <w:color w:val="auto"/>
                <w:sz w:val="28"/>
                <w:szCs w:val="28"/>
                <w:shd w:val="clear" w:color="auto" w:fill="FFFFFF"/>
              </w:rPr>
              <w:t>а</w:t>
            </w:r>
            <w:r w:rsidR="006350B3" w:rsidRPr="00B033CD">
              <w:rPr>
                <w:color w:val="auto"/>
                <w:sz w:val="28"/>
                <w:szCs w:val="28"/>
                <w:shd w:val="clear" w:color="auto" w:fill="FFFFFF"/>
              </w:rPr>
              <w:t xml:space="preserve">, </w:t>
            </w:r>
            <w:r w:rsidR="00CC04EE" w:rsidRPr="00B033CD">
              <w:rPr>
                <w:color w:val="auto"/>
                <w:sz w:val="28"/>
                <w:szCs w:val="28"/>
                <w:shd w:val="clear" w:color="auto" w:fill="FFFFFF"/>
              </w:rPr>
              <w:t>цианокобаламин</w:t>
            </w:r>
            <w:r w:rsidR="00D91671" w:rsidRPr="00B033CD">
              <w:rPr>
                <w:color w:val="auto"/>
                <w:sz w:val="28"/>
                <w:szCs w:val="28"/>
                <w:shd w:val="clear" w:color="auto" w:fill="FFFFFF"/>
              </w:rPr>
              <w:t>, фолиевая кислота</w:t>
            </w:r>
            <w:r w:rsidR="00CC04EE" w:rsidRPr="00B033CD">
              <w:rPr>
                <w:color w:val="auto"/>
                <w:sz w:val="28"/>
                <w:szCs w:val="28"/>
                <w:shd w:val="clear" w:color="auto" w:fill="FFFFFF"/>
              </w:rPr>
              <w:t xml:space="preserve"> (УДС)</w:t>
            </w:r>
            <w:r w:rsidR="006350B3" w:rsidRPr="00B033CD">
              <w:rPr>
                <w:color w:val="auto"/>
                <w:sz w:val="28"/>
                <w:szCs w:val="28"/>
                <w:shd w:val="clear" w:color="auto" w:fill="FFFFFF"/>
              </w:rPr>
              <w:t>. Клиническая оценка зависит от основной причины</w:t>
            </w:r>
            <w:r w:rsidR="006350B3" w:rsidRPr="00B033CD">
              <w:rPr>
                <w:rFonts w:ascii="Helvetica" w:hAnsi="Helvetica" w:cs="Helvetica"/>
                <w:color w:val="auto"/>
                <w:sz w:val="29"/>
                <w:szCs w:val="29"/>
                <w:shd w:val="clear" w:color="auto" w:fill="FFFFFF"/>
              </w:rPr>
              <w:t>.</w:t>
            </w:r>
          </w:p>
        </w:tc>
        <w:tc>
          <w:tcPr>
            <w:tcW w:w="2940" w:type="dxa"/>
          </w:tcPr>
          <w:p w14:paraId="0D1B0701" w14:textId="77777777" w:rsidR="00966FA9" w:rsidRPr="00D91671" w:rsidRDefault="00E513DD" w:rsidP="00D91671">
            <w:pPr>
              <w:pStyle w:val="a3"/>
              <w:shd w:val="clear" w:color="auto" w:fill="FFFFFF" w:themeFill="background1"/>
              <w:spacing w:before="0" w:after="0" w:afterAutospacing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D91671">
              <w:rPr>
                <w:color w:val="333333"/>
                <w:sz w:val="28"/>
                <w:szCs w:val="28"/>
                <w:shd w:val="clear" w:color="auto" w:fill="FFFFFF"/>
              </w:rPr>
              <w:t>Низкий уровень ретикулоцитов, признаки гемолиза отсутствуют.</w:t>
            </w:r>
          </w:p>
          <w:p w14:paraId="6794C2BB" w14:textId="0ACD9D5F" w:rsidR="00E513DD" w:rsidRPr="00D91671" w:rsidRDefault="00E513DD" w:rsidP="00D91671">
            <w:pPr>
              <w:pStyle w:val="a3"/>
              <w:shd w:val="clear" w:color="auto" w:fill="FFFFFF" w:themeFill="background1"/>
              <w:spacing w:before="0" w:after="0" w:afterAutospacing="0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1725FB" w:rsidRPr="00E513DD" w14:paraId="02D7C2D7" w14:textId="77777777" w:rsidTr="00CE64AA">
        <w:tc>
          <w:tcPr>
            <w:tcW w:w="2753" w:type="dxa"/>
          </w:tcPr>
          <w:p w14:paraId="74BE3211" w14:textId="28734077" w:rsidR="00966FA9" w:rsidRPr="009B611E" w:rsidRDefault="00E513DD" w:rsidP="00D91671">
            <w:pPr>
              <w:pStyle w:val="Default"/>
              <w:shd w:val="clear" w:color="auto" w:fill="FFFFFF" w:themeFill="background1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Трансфузионная гемолитическая реакция.</w:t>
            </w:r>
          </w:p>
        </w:tc>
        <w:tc>
          <w:tcPr>
            <w:tcW w:w="2468" w:type="dxa"/>
          </w:tcPr>
          <w:p w14:paraId="1D3F01A6" w14:textId="0DE48F27" w:rsidR="00966FA9" w:rsidRPr="00966FA9" w:rsidRDefault="00966FA9" w:rsidP="00D9167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5" w:type="dxa"/>
          </w:tcPr>
          <w:p w14:paraId="4BD04E3B" w14:textId="0C14B4EA" w:rsidR="00E513DD" w:rsidRPr="00E513DD" w:rsidRDefault="00E513DD" w:rsidP="00D91671">
            <w:pPr>
              <w:pStyle w:val="a8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Реакция возникает вовремя или сразу после переливания крови.</w:t>
            </w:r>
          </w:p>
          <w:p w14:paraId="40C75759" w14:textId="77777777" w:rsidR="00E513DD" w:rsidRPr="00E513DD" w:rsidRDefault="00E513DD" w:rsidP="00D91671">
            <w:pPr>
              <w:pStyle w:val="a8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Симптомы острых реакций могут включать: </w:t>
            </w:r>
          </w:p>
          <w:p w14:paraId="3633019A" w14:textId="3A6EC5A1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озноб; </w:t>
            </w:r>
          </w:p>
          <w:p w14:paraId="46A0723A" w14:textId="77777777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лихорадка; </w:t>
            </w:r>
          </w:p>
          <w:p w14:paraId="1A466475" w14:textId="77777777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головная боль; </w:t>
            </w:r>
          </w:p>
          <w:p w14:paraId="297B05AA" w14:textId="77777777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бледность; </w:t>
            </w:r>
          </w:p>
          <w:p w14:paraId="45316FB5" w14:textId="77777777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боль в месте инфузии; </w:t>
            </w:r>
          </w:p>
          <w:p w14:paraId="093A4DBA" w14:textId="77777777" w:rsidR="00E513DD" w:rsidRDefault="00E513DD" w:rsidP="00D91671">
            <w:pPr>
              <w:pStyle w:val="a8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31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боли в животе, спине или груди. </w:t>
            </w:r>
          </w:p>
          <w:p w14:paraId="390453A3" w14:textId="77777777" w:rsidR="00E513DD" w:rsidRPr="00E513DD" w:rsidRDefault="00E513DD" w:rsidP="00D91671">
            <w:pPr>
              <w:pStyle w:val="a8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83CE596" w14:textId="08FE1F65" w:rsidR="00E513DD" w:rsidRPr="00E513DD" w:rsidRDefault="00CE64AA" w:rsidP="00D91671">
            <w:pPr>
              <w:pStyle w:val="a8"/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Признаки острых реакций включают</w:t>
            </w:r>
            <w:r w:rsidR="00E513DD" w:rsidRPr="00E513DD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: </w:t>
            </w:r>
          </w:p>
          <w:p w14:paraId="760977F1" w14:textId="13406C62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зуд; </w:t>
            </w:r>
          </w:p>
          <w:p w14:paraId="3564EABD" w14:textId="77777777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диспноэ; </w:t>
            </w:r>
          </w:p>
          <w:p w14:paraId="19C2C8DB" w14:textId="77777777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крапивница; </w:t>
            </w:r>
          </w:p>
          <w:p w14:paraId="7B7F48DA" w14:textId="77777777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гипотония; </w:t>
            </w:r>
          </w:p>
          <w:p w14:paraId="69943D25" w14:textId="77777777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гемоглобинурия;</w:t>
            </w:r>
          </w:p>
          <w:p w14:paraId="0FF38889" w14:textId="329CA4F4" w:rsidR="00E513DD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хрипы;  </w:t>
            </w:r>
          </w:p>
          <w:p w14:paraId="180FFF07" w14:textId="77777777" w:rsidR="001725FB" w:rsidRDefault="00E513DD" w:rsidP="00D91671">
            <w:pPr>
              <w:pStyle w:val="a8"/>
              <w:numPr>
                <w:ilvl w:val="0"/>
                <w:numId w:val="28"/>
              </w:numPr>
              <w:shd w:val="clear" w:color="auto" w:fill="FFFFFF" w:themeFill="background1"/>
              <w:tabs>
                <w:tab w:val="left" w:pos="329"/>
              </w:tabs>
              <w:ind w:left="24" w:hanging="2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1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стридор.</w:t>
            </w:r>
          </w:p>
          <w:p w14:paraId="43F02E0D" w14:textId="50B3C0DF" w:rsidR="001725FB" w:rsidRDefault="001725FB" w:rsidP="00D91671">
            <w:pPr>
              <w:pStyle w:val="a8"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Сбор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анамнеза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предшествующих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трансфузиях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реакциях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1725FB">
              <w:rPr>
                <w:rStyle w:val="w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них</w:t>
            </w:r>
            <w:r w:rsidRPr="001725F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 Симптомы</w:t>
            </w:r>
            <w:r w:rsidR="00E513DD"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 признаки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ТГР могут возникать </w:t>
            </w:r>
            <w:r w:rsidR="00E513DD"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нескольких дней до нескольких недель после переливания и включают: </w:t>
            </w:r>
          </w:p>
          <w:p w14:paraId="68D3538D" w14:textId="7023717A" w:rsidR="001725FB" w:rsidRDefault="00E513DD" w:rsidP="00D91671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28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бледность; </w:t>
            </w:r>
          </w:p>
          <w:p w14:paraId="0626D9EA" w14:textId="77777777" w:rsidR="001725FB" w:rsidRDefault="00E513DD" w:rsidP="00D91671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28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желтуха; </w:t>
            </w:r>
          </w:p>
          <w:p w14:paraId="7CF653D4" w14:textId="77777777" w:rsidR="001725FB" w:rsidRDefault="00E513DD" w:rsidP="00D91671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28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гемоглобинурия; </w:t>
            </w:r>
          </w:p>
          <w:p w14:paraId="0206378B" w14:textId="77777777" w:rsidR="001725FB" w:rsidRDefault="00E513DD" w:rsidP="00D91671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28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725F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пурпура; </w:t>
            </w:r>
          </w:p>
          <w:p w14:paraId="2D19D1D3" w14:textId="438D922F" w:rsidR="00E513DD" w:rsidRPr="001725FB" w:rsidRDefault="001725FB" w:rsidP="00D91671">
            <w:pPr>
              <w:pStyle w:val="a8"/>
              <w:numPr>
                <w:ilvl w:val="0"/>
                <w:numId w:val="29"/>
              </w:numPr>
              <w:shd w:val="clear" w:color="auto" w:fill="FFFFFF" w:themeFill="background1"/>
              <w:tabs>
                <w:tab w:val="left" w:pos="284"/>
              </w:tabs>
              <w:ind w:left="24"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ДВС-синдром.</w:t>
            </w:r>
          </w:p>
          <w:p w14:paraId="71AD181B" w14:textId="77777777" w:rsidR="00966FA9" w:rsidRPr="00E513DD" w:rsidRDefault="00966FA9" w:rsidP="00D91671">
            <w:pPr>
              <w:pStyle w:val="Default"/>
              <w:shd w:val="clear" w:color="auto" w:fill="FFFFFF" w:themeFill="background1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940" w:type="dxa"/>
          </w:tcPr>
          <w:p w14:paraId="2A0C7FD7" w14:textId="4AE7B54D" w:rsidR="001725FB" w:rsidRPr="001725FB" w:rsidRDefault="001725FB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E64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Проба Кумбса может быть положительной, </w:t>
            </w:r>
            <w:r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сывороточный гаптогл</w:t>
            </w:r>
            <w:r w:rsidRPr="00CE64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обин </w:t>
            </w:r>
            <w:r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 низким, как, например, при гемолизе.</w:t>
            </w:r>
          </w:p>
          <w:p w14:paraId="29FC55D6" w14:textId="292670C9" w:rsidR="001725FB" w:rsidRPr="001725FB" w:rsidRDefault="00CE64AA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Может присутствовать н</w:t>
            </w:r>
            <w:r w:rsidR="001725FB"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есовместимость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по </w:t>
            </w:r>
            <w:r w:rsidR="001725FB"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ABO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-системе</w:t>
            </w:r>
            <w:r w:rsidR="001725FB"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между </w:t>
            </w:r>
            <w:r w:rsidRPr="00CE64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реципиентом</w:t>
            </w:r>
            <w:r w:rsidR="001725FB"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и донором.</w:t>
            </w:r>
          </w:p>
          <w:p w14:paraId="5075C7B6" w14:textId="41291F5D" w:rsidR="001725FB" w:rsidRPr="001725FB" w:rsidRDefault="001725FB" w:rsidP="00D91671">
            <w:pPr>
              <w:shd w:val="clear" w:color="auto" w:fill="FFFFFF" w:themeFill="background1"/>
              <w:spacing w:before="100" w:beforeAutospacing="1"/>
              <w:jc w:val="both"/>
              <w:rPr>
                <w:rFonts w:ascii="Helvetica" w:eastAsia="Times New Roman" w:hAnsi="Helvetica" w:cs="Helvetica"/>
                <w:color w:val="333333"/>
                <w:sz w:val="29"/>
                <w:szCs w:val="29"/>
                <w:lang w:eastAsia="ru-RU"/>
              </w:rPr>
            </w:pPr>
            <w:r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 случаях анафилактической реакции уровни IgA в сыворотке </w:t>
            </w:r>
            <w:r w:rsidR="00CE64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низкие</w:t>
            </w:r>
            <w:r w:rsidRPr="001725F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, а антитела против IgA </w:t>
            </w:r>
            <w:r w:rsidR="00CE64A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положительные</w:t>
            </w:r>
            <w:r w:rsidRPr="001725FB">
              <w:rPr>
                <w:rFonts w:ascii="Helvetica" w:eastAsia="Times New Roman" w:hAnsi="Helvetica" w:cs="Helvetica"/>
                <w:color w:val="333333"/>
                <w:sz w:val="29"/>
                <w:szCs w:val="29"/>
                <w:lang w:eastAsia="ru-RU"/>
              </w:rPr>
              <w:t>.</w:t>
            </w:r>
          </w:p>
          <w:p w14:paraId="15D0B5B6" w14:textId="77777777" w:rsidR="00F4309D" w:rsidRPr="00E513DD" w:rsidRDefault="00F4309D" w:rsidP="00D91671">
            <w:pPr>
              <w:pStyle w:val="Default"/>
              <w:shd w:val="clear" w:color="auto" w:fill="FFFFFF" w:themeFill="background1"/>
              <w:jc w:val="both"/>
              <w:rPr>
                <w:color w:val="auto"/>
                <w:sz w:val="28"/>
                <w:szCs w:val="28"/>
              </w:rPr>
            </w:pPr>
          </w:p>
        </w:tc>
      </w:tr>
    </w:tbl>
    <w:p w14:paraId="2B4540DA" w14:textId="5D9CDA47" w:rsidR="00966FA9" w:rsidRPr="00CE64AA" w:rsidRDefault="00966FA9" w:rsidP="00D91671">
      <w:pPr>
        <w:shd w:val="clear" w:color="auto" w:fill="FFFFFF" w:themeFill="background1"/>
        <w:tabs>
          <w:tab w:val="left" w:pos="3735"/>
        </w:tabs>
        <w:spacing w:after="0" w:line="240" w:lineRule="auto"/>
        <w:rPr>
          <w:lang w:eastAsia="ru-RU"/>
        </w:rPr>
        <w:sectPr w:rsidR="00966FA9" w:rsidRPr="00CE64AA" w:rsidSect="00694253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14:paraId="3F8DD4CB" w14:textId="7B0D3BE0" w:rsidR="00213E2D" w:rsidRPr="00213E2D" w:rsidRDefault="00213E2D" w:rsidP="00D91671">
      <w:pPr>
        <w:numPr>
          <w:ilvl w:val="1"/>
          <w:numId w:val="30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ТАКТИКА ЛЕЧЕНИЯ</w:t>
      </w:r>
      <w:r w:rsidRPr="00213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3E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АМБУЛАТОРНОМ УРОВНЕ:</w:t>
      </w:r>
      <w:r w:rsidRPr="00213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CB3E8C9" w14:textId="77777777" w:rsidR="00213E2D" w:rsidRDefault="00213E2D" w:rsidP="00D91671">
      <w:pPr>
        <w:pStyle w:val="Default"/>
        <w:shd w:val="clear" w:color="auto" w:fill="FFFFFF" w:themeFill="background1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3.2    </w:t>
      </w:r>
      <w:r w:rsidRPr="00213E2D">
        <w:rPr>
          <w:b/>
          <w:color w:val="auto"/>
          <w:sz w:val="28"/>
          <w:szCs w:val="28"/>
        </w:rPr>
        <w:t>Немедикаментозное лечение</w:t>
      </w:r>
      <w:r w:rsidR="00694253" w:rsidRPr="00D1145E">
        <w:rPr>
          <w:b/>
          <w:color w:val="auto"/>
          <w:sz w:val="28"/>
          <w:szCs w:val="28"/>
        </w:rPr>
        <w:t xml:space="preserve">: </w:t>
      </w:r>
    </w:p>
    <w:p w14:paraId="44149EC4" w14:textId="494ECB1D" w:rsidR="00694253" w:rsidRDefault="00213E2D" w:rsidP="00D91671">
      <w:pPr>
        <w:pStyle w:val="Default"/>
        <w:shd w:val="clear" w:color="auto" w:fill="FFFFFF" w:themeFill="background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Режим: общий</w:t>
      </w:r>
      <w:r w:rsidR="00694253" w:rsidRPr="00D1145E">
        <w:rPr>
          <w:color w:val="auto"/>
          <w:sz w:val="28"/>
          <w:szCs w:val="28"/>
        </w:rPr>
        <w:t>.</w:t>
      </w:r>
    </w:p>
    <w:p w14:paraId="6ED30634" w14:textId="3C9B5B10" w:rsidR="00213E2D" w:rsidRDefault="00213E2D" w:rsidP="00D91671">
      <w:pPr>
        <w:pStyle w:val="Default"/>
        <w:shd w:val="clear" w:color="auto" w:fill="FFFFFF" w:themeFill="background1"/>
        <w:rPr>
          <w:color w:val="FF0000"/>
          <w:sz w:val="28"/>
          <w:szCs w:val="28"/>
        </w:rPr>
      </w:pPr>
      <w:r>
        <w:rPr>
          <w:color w:val="auto"/>
          <w:sz w:val="28"/>
          <w:szCs w:val="28"/>
        </w:rPr>
        <w:t xml:space="preserve">Диета: стол </w:t>
      </w:r>
      <w:r w:rsidR="00AF01C4" w:rsidRPr="00AF01C4">
        <w:rPr>
          <w:color w:val="000000" w:themeColor="text1"/>
          <w:sz w:val="28"/>
          <w:szCs w:val="28"/>
        </w:rPr>
        <w:t>№5</w:t>
      </w:r>
      <w:r w:rsidR="00AA5CAE">
        <w:rPr>
          <w:color w:val="000000" w:themeColor="text1"/>
          <w:sz w:val="28"/>
          <w:szCs w:val="28"/>
        </w:rPr>
        <w:t>.</w:t>
      </w:r>
    </w:p>
    <w:p w14:paraId="08C2021D" w14:textId="77777777" w:rsidR="003A23DC" w:rsidRPr="00213E2D" w:rsidRDefault="003A23DC" w:rsidP="00D91671">
      <w:pPr>
        <w:pStyle w:val="Default"/>
        <w:shd w:val="clear" w:color="auto" w:fill="FFFFFF" w:themeFill="background1"/>
        <w:rPr>
          <w:b/>
          <w:color w:val="FF0000"/>
          <w:sz w:val="28"/>
          <w:szCs w:val="28"/>
        </w:rPr>
      </w:pPr>
    </w:p>
    <w:p w14:paraId="661BA110" w14:textId="446C423C" w:rsidR="00694253" w:rsidRPr="00995C83" w:rsidRDefault="003A23DC" w:rsidP="00D91671">
      <w:pPr>
        <w:pStyle w:val="a5"/>
        <w:numPr>
          <w:ilvl w:val="1"/>
          <w:numId w:val="30"/>
        </w:numPr>
        <w:shd w:val="clear" w:color="auto" w:fill="FFFFFF" w:themeFill="background1"/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995C83">
        <w:rPr>
          <w:b/>
          <w:sz w:val="28"/>
          <w:szCs w:val="28"/>
        </w:rPr>
        <w:t xml:space="preserve">  </w:t>
      </w:r>
      <w:r w:rsidR="00694253" w:rsidRPr="00995C83">
        <w:rPr>
          <w:b/>
          <w:sz w:val="28"/>
          <w:szCs w:val="28"/>
        </w:rPr>
        <w:t xml:space="preserve">Медикаментозное лечение: </w:t>
      </w:r>
      <w:r w:rsidR="0020189B" w:rsidRPr="00995C83">
        <w:rPr>
          <w:sz w:val="28"/>
          <w:szCs w:val="28"/>
        </w:rPr>
        <w:t>нет.</w:t>
      </w:r>
    </w:p>
    <w:p w14:paraId="15D7B9CD" w14:textId="77777777" w:rsidR="003A23DC" w:rsidRPr="00D1145E" w:rsidRDefault="003A23DC" w:rsidP="00D91671">
      <w:pPr>
        <w:shd w:val="clear" w:color="auto" w:fill="FFFFFF" w:themeFill="background1"/>
        <w:tabs>
          <w:tab w:val="left" w:pos="-851"/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DA03C6D" w14:textId="3018EDBE" w:rsidR="00694253" w:rsidRDefault="00995C83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3.4</w:t>
      </w:r>
      <w:r w:rsidR="003A23DC">
        <w:rPr>
          <w:b/>
          <w:bCs/>
          <w:color w:val="auto"/>
          <w:sz w:val="28"/>
          <w:szCs w:val="28"/>
        </w:rPr>
        <w:t xml:space="preserve">  </w:t>
      </w:r>
      <w:r>
        <w:rPr>
          <w:b/>
          <w:bCs/>
          <w:color w:val="auto"/>
          <w:sz w:val="28"/>
          <w:szCs w:val="28"/>
        </w:rPr>
        <w:t xml:space="preserve">  </w:t>
      </w:r>
      <w:r w:rsidR="00694253" w:rsidRPr="00D1145E">
        <w:rPr>
          <w:b/>
          <w:bCs/>
          <w:color w:val="auto"/>
          <w:sz w:val="28"/>
          <w:szCs w:val="28"/>
        </w:rPr>
        <w:t>Ин</w:t>
      </w:r>
      <w:r w:rsidR="00B52D6F">
        <w:rPr>
          <w:b/>
          <w:bCs/>
          <w:color w:val="auto"/>
          <w:sz w:val="28"/>
          <w:szCs w:val="28"/>
        </w:rPr>
        <w:t>дикаторы эффективности лечения</w:t>
      </w:r>
      <w:r w:rsidR="003A23DC">
        <w:rPr>
          <w:b/>
          <w:bCs/>
          <w:color w:val="auto"/>
          <w:sz w:val="28"/>
          <w:szCs w:val="28"/>
        </w:rPr>
        <w:t>:</w:t>
      </w:r>
    </w:p>
    <w:p w14:paraId="43528B4C" w14:textId="2E8DDA51" w:rsidR="003A23DC" w:rsidRPr="00E701B5" w:rsidRDefault="00CC04EE" w:rsidP="00D91671">
      <w:pPr>
        <w:pStyle w:val="Default"/>
        <w:numPr>
          <w:ilvl w:val="0"/>
          <w:numId w:val="33"/>
        </w:numPr>
        <w:shd w:val="clear" w:color="auto" w:fill="FFFFFF" w:themeFill="background1"/>
        <w:tabs>
          <w:tab w:val="left" w:pos="567"/>
        </w:tabs>
        <w:ind w:left="0"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своевременная диагностика;</w:t>
      </w:r>
    </w:p>
    <w:p w14:paraId="32EBD6FD" w14:textId="552B7FF9" w:rsidR="00D4565B" w:rsidRDefault="00E701B5" w:rsidP="00D91671">
      <w:pPr>
        <w:pStyle w:val="Default"/>
        <w:numPr>
          <w:ilvl w:val="0"/>
          <w:numId w:val="33"/>
        </w:numPr>
        <w:shd w:val="clear" w:color="auto" w:fill="FFFFFF" w:themeFill="background1"/>
        <w:tabs>
          <w:tab w:val="left" w:pos="567"/>
        </w:tabs>
        <w:ind w:left="0"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отсутствие гемолитических, болевых кризов;</w:t>
      </w:r>
    </w:p>
    <w:p w14:paraId="1E61EE52" w14:textId="03041FA2" w:rsidR="00E701B5" w:rsidRDefault="0001657A" w:rsidP="00D91671">
      <w:pPr>
        <w:pStyle w:val="Default"/>
        <w:numPr>
          <w:ilvl w:val="0"/>
          <w:numId w:val="33"/>
        </w:numPr>
        <w:shd w:val="clear" w:color="auto" w:fill="FFFFFF" w:themeFill="background1"/>
        <w:tabs>
          <w:tab w:val="left" w:pos="567"/>
        </w:tabs>
        <w:ind w:left="0"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снижение степени осложнений;</w:t>
      </w:r>
    </w:p>
    <w:p w14:paraId="1E8DC1B4" w14:textId="458A8463" w:rsidR="00E701B5" w:rsidRPr="00E701B5" w:rsidRDefault="0001657A" w:rsidP="00D91671">
      <w:pPr>
        <w:pStyle w:val="Default"/>
        <w:numPr>
          <w:ilvl w:val="0"/>
          <w:numId w:val="33"/>
        </w:numPr>
        <w:shd w:val="clear" w:color="auto" w:fill="FFFFFF" w:themeFill="background1"/>
        <w:tabs>
          <w:tab w:val="left" w:pos="567"/>
        </w:tabs>
        <w:ind w:left="0" w:firstLine="0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улучшение качества жизни.</w:t>
      </w:r>
    </w:p>
    <w:p w14:paraId="573AC749" w14:textId="77777777" w:rsidR="00694253" w:rsidRPr="00D1145E" w:rsidRDefault="00694253" w:rsidP="00D91671">
      <w:pPr>
        <w:pStyle w:val="a5"/>
        <w:shd w:val="clear" w:color="auto" w:fill="FFFFFF" w:themeFill="background1"/>
        <w:ind w:left="0"/>
        <w:jc w:val="both"/>
        <w:rPr>
          <w:sz w:val="28"/>
          <w:szCs w:val="28"/>
        </w:rPr>
      </w:pPr>
    </w:p>
    <w:p w14:paraId="04FC2360" w14:textId="5E740C93" w:rsidR="00694253" w:rsidRPr="00D1145E" w:rsidRDefault="003A23DC" w:rsidP="00D91671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4.  </w:t>
      </w:r>
      <w:r w:rsidR="00694253" w:rsidRPr="00D1145E">
        <w:rPr>
          <w:b/>
          <w:bCs/>
          <w:color w:val="auto"/>
          <w:sz w:val="28"/>
          <w:szCs w:val="28"/>
        </w:rPr>
        <w:t xml:space="preserve">ПОКАЗАНИЯ ДЛЯ ГОСПИТАЛИЗАЦИИ С УКАЗАНИЕМ ТИПА ГОСПИТАЛИЗАЦИИ: </w:t>
      </w:r>
    </w:p>
    <w:p w14:paraId="0AE4D78A" w14:textId="77777777" w:rsidR="00AA5CAE" w:rsidRDefault="00AA5CAE" w:rsidP="00D91671">
      <w:pPr>
        <w:pStyle w:val="Default"/>
        <w:shd w:val="clear" w:color="auto" w:fill="FFFFFF" w:themeFill="background1"/>
        <w:rPr>
          <w:b/>
          <w:bCs/>
          <w:color w:val="auto"/>
          <w:sz w:val="28"/>
          <w:szCs w:val="28"/>
        </w:rPr>
      </w:pPr>
    </w:p>
    <w:p w14:paraId="57E5C3E9" w14:textId="0A733F39" w:rsidR="00694253" w:rsidRPr="00D1145E" w:rsidRDefault="003A23DC" w:rsidP="00D91671">
      <w:pPr>
        <w:pStyle w:val="Default"/>
        <w:shd w:val="clear" w:color="auto" w:fill="FFFFFF" w:themeFill="background1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</w:t>
      </w:r>
      <w:r w:rsidR="00694253" w:rsidRPr="00D1145E">
        <w:rPr>
          <w:b/>
          <w:bCs/>
          <w:color w:val="auto"/>
          <w:sz w:val="28"/>
          <w:szCs w:val="28"/>
        </w:rPr>
        <w:t xml:space="preserve">.1 </w:t>
      </w:r>
      <w:r>
        <w:rPr>
          <w:b/>
          <w:bCs/>
          <w:color w:val="auto"/>
          <w:sz w:val="28"/>
          <w:szCs w:val="28"/>
        </w:rPr>
        <w:t xml:space="preserve">   </w:t>
      </w:r>
      <w:r w:rsidR="00694253" w:rsidRPr="00D1145E">
        <w:rPr>
          <w:b/>
          <w:color w:val="auto"/>
          <w:sz w:val="28"/>
          <w:szCs w:val="28"/>
        </w:rPr>
        <w:t>Показания для плановой госпитализации</w:t>
      </w:r>
      <w:r w:rsidR="00694253" w:rsidRPr="00D1145E">
        <w:rPr>
          <w:color w:val="auto"/>
          <w:sz w:val="28"/>
          <w:szCs w:val="28"/>
        </w:rPr>
        <w:t xml:space="preserve">: </w:t>
      </w:r>
    </w:p>
    <w:p w14:paraId="249997AA" w14:textId="38C66F8D" w:rsidR="007A0B6E" w:rsidRPr="00D1145E" w:rsidRDefault="00CC04EE" w:rsidP="00D91671">
      <w:pPr>
        <w:pStyle w:val="Default"/>
        <w:numPr>
          <w:ilvl w:val="0"/>
          <w:numId w:val="34"/>
        </w:numPr>
        <w:shd w:val="clear" w:color="auto" w:fill="FFFFFF" w:themeFill="background1"/>
        <w:tabs>
          <w:tab w:val="left" w:pos="567"/>
        </w:tabs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7A0B6E" w:rsidRPr="00D1145E">
        <w:rPr>
          <w:color w:val="auto"/>
          <w:sz w:val="28"/>
          <w:szCs w:val="28"/>
        </w:rPr>
        <w:t>ерификация диагноза;</w:t>
      </w:r>
    </w:p>
    <w:p w14:paraId="335C1C51" w14:textId="636A1003" w:rsidR="007A0B6E" w:rsidRPr="00D1145E" w:rsidRDefault="00CC04EE" w:rsidP="00D91671">
      <w:pPr>
        <w:pStyle w:val="Default"/>
        <w:numPr>
          <w:ilvl w:val="0"/>
          <w:numId w:val="34"/>
        </w:numPr>
        <w:shd w:val="clear" w:color="auto" w:fill="FFFFFF" w:themeFill="background1"/>
        <w:tabs>
          <w:tab w:val="left" w:pos="567"/>
        </w:tabs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</w:t>
      </w:r>
      <w:r w:rsidR="00AA5CAE">
        <w:rPr>
          <w:color w:val="auto"/>
          <w:sz w:val="28"/>
          <w:szCs w:val="28"/>
        </w:rPr>
        <w:t>пленоэктомия.</w:t>
      </w:r>
    </w:p>
    <w:p w14:paraId="082D73FF" w14:textId="77777777" w:rsidR="00AA5CAE" w:rsidRDefault="00AA5CAE" w:rsidP="00D91671">
      <w:pPr>
        <w:pStyle w:val="Default"/>
        <w:shd w:val="clear" w:color="auto" w:fill="FFFFFF" w:themeFill="background1"/>
        <w:jc w:val="both"/>
        <w:rPr>
          <w:b/>
          <w:color w:val="auto"/>
          <w:sz w:val="28"/>
          <w:szCs w:val="28"/>
          <w:lang w:val="kk-KZ"/>
        </w:rPr>
      </w:pPr>
    </w:p>
    <w:p w14:paraId="6FB714CF" w14:textId="5F08DC96" w:rsidR="00694253" w:rsidRPr="00D1145E" w:rsidRDefault="003A23DC" w:rsidP="00D91671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  <w:lang w:val="kk-KZ"/>
        </w:rPr>
      </w:pPr>
      <w:r>
        <w:rPr>
          <w:b/>
          <w:color w:val="auto"/>
          <w:sz w:val="28"/>
          <w:szCs w:val="28"/>
          <w:lang w:val="kk-KZ"/>
        </w:rPr>
        <w:t>4</w:t>
      </w:r>
      <w:r w:rsidR="00694253" w:rsidRPr="00D1145E">
        <w:rPr>
          <w:b/>
          <w:color w:val="auto"/>
          <w:sz w:val="28"/>
          <w:szCs w:val="28"/>
          <w:lang w:val="kk-KZ"/>
        </w:rPr>
        <w:t>.2</w:t>
      </w:r>
      <w:r w:rsidR="00694253" w:rsidRPr="00D1145E">
        <w:rPr>
          <w:color w:val="auto"/>
          <w:sz w:val="28"/>
          <w:szCs w:val="28"/>
        </w:rPr>
        <w:t xml:space="preserve"> </w:t>
      </w:r>
      <w:r w:rsidR="00694253" w:rsidRPr="00D1145E">
        <w:rPr>
          <w:b/>
          <w:color w:val="auto"/>
          <w:sz w:val="28"/>
          <w:szCs w:val="28"/>
        </w:rPr>
        <w:t>Показания для экстренной госпитализации</w:t>
      </w:r>
      <w:r w:rsidR="00694253" w:rsidRPr="00D1145E">
        <w:rPr>
          <w:color w:val="auto"/>
          <w:sz w:val="28"/>
          <w:szCs w:val="28"/>
          <w:lang w:val="kk-KZ"/>
        </w:rPr>
        <w:t>:</w:t>
      </w:r>
    </w:p>
    <w:p w14:paraId="01ED2CE0" w14:textId="77777777" w:rsidR="003A23DC" w:rsidRDefault="007A0B6E" w:rsidP="00D91671">
      <w:pPr>
        <w:pStyle w:val="Default"/>
        <w:numPr>
          <w:ilvl w:val="0"/>
          <w:numId w:val="4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D1145E">
        <w:rPr>
          <w:color w:val="auto"/>
          <w:sz w:val="28"/>
          <w:szCs w:val="28"/>
        </w:rPr>
        <w:t>Гемолитический криз</w:t>
      </w:r>
      <w:r w:rsidR="003A23DC">
        <w:rPr>
          <w:color w:val="auto"/>
          <w:sz w:val="28"/>
          <w:szCs w:val="28"/>
        </w:rPr>
        <w:t>.</w:t>
      </w:r>
    </w:p>
    <w:p w14:paraId="5DA62AAE" w14:textId="4771D7C5" w:rsidR="007A0B6E" w:rsidRPr="003A23DC" w:rsidRDefault="003A23DC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color w:val="auto"/>
          <w:sz w:val="20"/>
          <w:szCs w:val="20"/>
        </w:rPr>
      </w:pPr>
      <w:r w:rsidRPr="003A23DC">
        <w:rPr>
          <w:color w:val="auto"/>
          <w:sz w:val="20"/>
          <w:szCs w:val="20"/>
          <w:lang w:val="en-US"/>
        </w:rPr>
        <w:t>NB</w:t>
      </w:r>
      <w:r w:rsidRPr="003A23DC">
        <w:rPr>
          <w:color w:val="auto"/>
          <w:sz w:val="20"/>
          <w:szCs w:val="20"/>
        </w:rPr>
        <w:t>!</w:t>
      </w:r>
      <w:r w:rsidR="007A0B6E" w:rsidRPr="003A23DC">
        <w:rPr>
          <w:color w:val="auto"/>
          <w:sz w:val="20"/>
          <w:szCs w:val="20"/>
        </w:rPr>
        <w:t xml:space="preserve"> (</w:t>
      </w:r>
      <w:r w:rsidR="007A0B6E" w:rsidRPr="003A23DC">
        <w:rPr>
          <w:sz w:val="20"/>
          <w:szCs w:val="20"/>
        </w:rPr>
        <w:t>тяжелое патологическое состояние, характеризующееся массивным разрушением эритроцитов, быстрым возникновением нормохромно</w:t>
      </w:r>
      <w:r w:rsidR="00263F30" w:rsidRPr="003A23DC">
        <w:rPr>
          <w:sz w:val="20"/>
          <w:szCs w:val="20"/>
        </w:rPr>
        <w:t>й гиперрегене</w:t>
      </w:r>
      <w:r w:rsidR="007A0B6E" w:rsidRPr="003A23DC">
        <w:rPr>
          <w:sz w:val="20"/>
          <w:szCs w:val="20"/>
        </w:rPr>
        <w:t>раторной анемии, синдромов желтухи, гиперкоагуляции, следствием чего являются выражен</w:t>
      </w:r>
      <w:r w:rsidR="00A36DA8" w:rsidRPr="003A23DC">
        <w:rPr>
          <w:sz w:val="20"/>
          <w:szCs w:val="20"/>
        </w:rPr>
        <w:t>ные гипоксический, интоксика</w:t>
      </w:r>
      <w:r w:rsidR="007A0B6E" w:rsidRPr="003A23DC">
        <w:rPr>
          <w:sz w:val="20"/>
          <w:szCs w:val="20"/>
        </w:rPr>
        <w:t>ционный синдромы, тромбозы, острая почечная недостаточность, предс</w:t>
      </w:r>
      <w:r w:rsidR="00263F30" w:rsidRPr="003A23DC">
        <w:rPr>
          <w:sz w:val="20"/>
          <w:szCs w:val="20"/>
        </w:rPr>
        <w:t>тавляющие угрозу жизни больного).</w:t>
      </w:r>
    </w:p>
    <w:p w14:paraId="4AC03B30" w14:textId="77777777" w:rsidR="00694253" w:rsidRPr="00D1145E" w:rsidRDefault="00694253" w:rsidP="00D91671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</w:p>
    <w:p w14:paraId="71E9BED8" w14:textId="3D960981" w:rsidR="00694253" w:rsidRPr="00D1145E" w:rsidRDefault="003A23DC" w:rsidP="00D91671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 w:rsidRPr="003A23DC">
        <w:rPr>
          <w:b/>
          <w:bCs/>
          <w:color w:val="auto"/>
          <w:sz w:val="28"/>
          <w:szCs w:val="28"/>
        </w:rPr>
        <w:t>5</w:t>
      </w:r>
      <w:r>
        <w:rPr>
          <w:b/>
          <w:bCs/>
          <w:color w:val="auto"/>
          <w:sz w:val="28"/>
          <w:szCs w:val="28"/>
        </w:rPr>
        <w:t xml:space="preserve">.   </w:t>
      </w:r>
      <w:r w:rsidR="00694253" w:rsidRPr="00D1145E">
        <w:rPr>
          <w:b/>
          <w:bCs/>
          <w:color w:val="auto"/>
          <w:sz w:val="28"/>
          <w:szCs w:val="28"/>
        </w:rPr>
        <w:t xml:space="preserve">ДИАГНОСТИКА И ЛЕЧЕНИЕ НА СТАЦИОНАРНОМ УРОВНЕ: </w:t>
      </w:r>
    </w:p>
    <w:p w14:paraId="52C7AD37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14CFDEE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1B68355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21D90EA0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F12D330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03CA1B8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2114DC0C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84A87C9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E47F22E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9227F1D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B736269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24933F0C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FE66E39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061F69C3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7E290446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0695F89B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26EF97F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66656E7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0F20A6A0" w14:textId="77777777" w:rsidR="00AA5CAE" w:rsidRDefault="00AA5CA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1B3B38A" w14:textId="757DB747" w:rsidR="00386719" w:rsidRDefault="00386719" w:rsidP="00D91671">
      <w:pPr>
        <w:pStyle w:val="Default"/>
        <w:shd w:val="clear" w:color="auto" w:fill="FFFFFF" w:themeFill="background1"/>
        <w:tabs>
          <w:tab w:val="left" w:pos="567"/>
        </w:tabs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5.1  </w:t>
      </w:r>
      <w:r w:rsidRPr="00386719">
        <w:rPr>
          <w:b/>
          <w:color w:val="auto"/>
          <w:sz w:val="28"/>
          <w:szCs w:val="28"/>
        </w:rPr>
        <w:t>карта наблюдения пациента, маршрутизация пациента</w:t>
      </w:r>
      <w:r w:rsidR="0088297C">
        <w:rPr>
          <w:b/>
          <w:color w:val="auto"/>
          <w:sz w:val="28"/>
          <w:szCs w:val="28"/>
        </w:rPr>
        <w:t>:</w:t>
      </w:r>
      <w:r w:rsidRPr="00386719">
        <w:rPr>
          <w:color w:val="auto"/>
          <w:sz w:val="28"/>
          <w:szCs w:val="28"/>
        </w:rPr>
        <w:t xml:space="preserve"> </w:t>
      </w:r>
    </w:p>
    <w:p w14:paraId="4F6ECB97" w14:textId="77777777" w:rsidR="002F78DA" w:rsidRPr="00610653" w:rsidRDefault="002F78DA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FED490" wp14:editId="5A2D827C">
                <wp:simplePos x="0" y="0"/>
                <wp:positionH relativeFrom="column">
                  <wp:posOffset>3388360</wp:posOffset>
                </wp:positionH>
                <wp:positionV relativeFrom="paragraph">
                  <wp:posOffset>115570</wp:posOffset>
                </wp:positionV>
                <wp:extent cx="2701925" cy="354330"/>
                <wp:effectExtent l="12700" t="12700" r="9525" b="1397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192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EAE63" w14:textId="0CD650EB" w:rsidR="00DC3941" w:rsidRPr="00610653" w:rsidRDefault="00DC3941" w:rsidP="002F78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Ф</w:t>
                            </w: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изикальные</w:t>
                            </w: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обследования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FED490" id="Прямоугольник 60" o:spid="_x0000_s1026" style="position:absolute;left:0;text-align:left;margin-left:266.8pt;margin-top:9.1pt;width:212.75pt;height:27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" strokecolor="#0d0d0d">
                <v:textbox>
                  <w:txbxContent>
                    <w:p w14:paraId="041EAE63" w14:textId="0CD650EB" w:rsidR="000F4975" w:rsidRPr="00610653" w:rsidRDefault="000F4975" w:rsidP="002F78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Ф</w:t>
                      </w:r>
                      <w:r w:rsidRPr="0061065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изикальные</w:t>
                      </w:r>
                      <w:proofErr w:type="spellEnd"/>
                      <w:r w:rsidRPr="00610653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61065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обследования</w:t>
                      </w:r>
                    </w:p>
                  </w:txbxContent>
                </v:textbox>
              </v:rect>
            </w:pict>
          </mc:Fallback>
        </mc:AlternateContent>
      </w: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F3B7A6" wp14:editId="06D924AA">
                <wp:simplePos x="0" y="0"/>
                <wp:positionH relativeFrom="column">
                  <wp:posOffset>163195</wp:posOffset>
                </wp:positionH>
                <wp:positionV relativeFrom="paragraph">
                  <wp:posOffset>115570</wp:posOffset>
                </wp:positionV>
                <wp:extent cx="2427605" cy="354330"/>
                <wp:effectExtent l="6985" t="12700" r="13335" b="13970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7605" cy="354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D9110B" w14:textId="77777777" w:rsidR="00DC3941" w:rsidRPr="00610653" w:rsidRDefault="00DC3941" w:rsidP="002F78DA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Сбор жалоб и анамнеза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EF3B7A6" id="Прямоугольник 59" o:spid="_x0000_s1027" style="position:absolute;left:0;text-align:left;margin-left:12.85pt;margin-top:9.1pt;width:191.15pt;height:27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" strokecolor="#0d0d0d">
                <v:textbox>
                  <w:txbxContent>
                    <w:p w14:paraId="3DD9110B" w14:textId="77777777" w:rsidR="000F4975" w:rsidRPr="00610653" w:rsidRDefault="000F4975" w:rsidP="002F78DA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065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Сбор жалоб и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14:paraId="68852F81" w14:textId="39BED676" w:rsidR="002F78DA" w:rsidRDefault="002F78DA" w:rsidP="00D91671">
      <w:pPr>
        <w:shd w:val="clear" w:color="auto" w:fill="FFFFFF" w:themeFill="background1"/>
        <w:tabs>
          <w:tab w:val="left" w:pos="3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65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603A90" wp14:editId="617468BC">
                <wp:simplePos x="0" y="0"/>
                <wp:positionH relativeFrom="column">
                  <wp:posOffset>2590800</wp:posOffset>
                </wp:positionH>
                <wp:positionV relativeFrom="paragraph">
                  <wp:posOffset>92075</wp:posOffset>
                </wp:positionV>
                <wp:extent cx="797560" cy="0"/>
                <wp:effectExtent l="15240" t="60325" r="25400" b="6350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75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D0D0D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FDB690" id="Прямая со стрелкой 58" o:spid="_x0000_s1026" type="#_x0000_t32" style="position:absolute;margin-left:204pt;margin-top:7.25pt;width:62.8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" strokecolor="#0d0d0d" strokeweight="1.25pt">
                <v:stroke endarrow="block"/>
              </v:shape>
            </w:pict>
          </mc:Fallback>
        </mc:AlternateContent>
      </w:r>
      <w:r w:rsidRPr="00610653">
        <w:rPr>
          <w:rFonts w:ascii="Times New Roman" w:hAnsi="Times New Roman" w:cs="Times New Roman"/>
          <w:sz w:val="28"/>
          <w:szCs w:val="28"/>
        </w:rPr>
        <w:tab/>
      </w:r>
    </w:p>
    <w:p w14:paraId="3115ED3C" w14:textId="6936414F" w:rsidR="00733B9E" w:rsidRPr="00610653" w:rsidRDefault="00733B9E" w:rsidP="00D91671">
      <w:pPr>
        <w:shd w:val="clear" w:color="auto" w:fill="FFFFFF" w:themeFill="background1"/>
        <w:tabs>
          <w:tab w:val="left" w:pos="39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DDA40B6" wp14:editId="2132768A">
                <wp:simplePos x="0" y="0"/>
                <wp:positionH relativeFrom="column">
                  <wp:posOffset>4270375</wp:posOffset>
                </wp:positionH>
                <wp:positionV relativeFrom="paragraph">
                  <wp:posOffset>65405</wp:posOffset>
                </wp:positionV>
                <wp:extent cx="635" cy="183515"/>
                <wp:effectExtent l="76200" t="0" r="75565" b="6413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35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D0D0D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8C8701E" id="Прямая со стрелкой 57" o:spid="_x0000_s1026" type="#_x0000_t32" style="position:absolute;margin-left:336.25pt;margin-top:5.15pt;width:.05pt;height:14.4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" strokecolor="#0d0d0d" strokeweight="1.25pt">
                <v:stroke endarrow="block"/>
              </v:shape>
            </w:pict>
          </mc:Fallback>
        </mc:AlternateContent>
      </w:r>
    </w:p>
    <w:p w14:paraId="587C44EC" w14:textId="2D9509D6" w:rsidR="002F78DA" w:rsidRPr="00D1145E" w:rsidRDefault="001652E8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BE62840" wp14:editId="2EB05DD9">
                <wp:simplePos x="0" y="0"/>
                <wp:positionH relativeFrom="column">
                  <wp:posOffset>-498475</wp:posOffset>
                </wp:positionH>
                <wp:positionV relativeFrom="paragraph">
                  <wp:posOffset>276860</wp:posOffset>
                </wp:positionV>
                <wp:extent cx="2635885" cy="751205"/>
                <wp:effectExtent l="12065" t="10795" r="9525" b="952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5885" cy="751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E92D99" w14:textId="7550E7E7" w:rsidR="00DC3941" w:rsidRPr="00610653" w:rsidRDefault="00DC3941" w:rsidP="002F78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Консультация гематолога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BE62840" id="Прямоугольник 34" o:spid="_x0000_s1028" style="position:absolute;left:0;text-align:left;margin-left:-39.25pt;margin-top:21.8pt;width:207.55pt;height:59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" filled="f" fillcolor="yellow" strokecolor="#0d0d0d">
                <v:textbox>
                  <w:txbxContent>
                    <w:p w14:paraId="28E92D99" w14:textId="7550E7E7" w:rsidR="000F4975" w:rsidRPr="00610653" w:rsidRDefault="000F4975" w:rsidP="002F78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065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Консультация гематолога</w:t>
                      </w:r>
                    </w:p>
                  </w:txbxContent>
                </v:textbox>
              </v:rect>
            </w:pict>
          </mc:Fallback>
        </mc:AlternateContent>
      </w: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F2F595B" wp14:editId="4DCD3412">
                <wp:simplePos x="0" y="0"/>
                <wp:positionH relativeFrom="column">
                  <wp:posOffset>798830</wp:posOffset>
                </wp:positionH>
                <wp:positionV relativeFrom="paragraph">
                  <wp:posOffset>28575</wp:posOffset>
                </wp:positionV>
                <wp:extent cx="0" cy="250825"/>
                <wp:effectExtent l="61595" t="17145" r="62230" b="1778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8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D0D0D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A8D8ECE" id="Прямая со стрелкой 51" o:spid="_x0000_s1026" type="#_x0000_t32" style="position:absolute;margin-left:62.9pt;margin-top:2.25pt;width:0;height:19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" strokecolor="#0d0d0d" strokeweight="1.25pt">
                <v:stroke endarrow="block"/>
              </v:shape>
            </w:pict>
          </mc:Fallback>
        </mc:AlternateContent>
      </w: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BDD4D8" wp14:editId="76C35BDA">
                <wp:simplePos x="0" y="0"/>
                <wp:positionH relativeFrom="column">
                  <wp:posOffset>5289550</wp:posOffset>
                </wp:positionH>
                <wp:positionV relativeFrom="paragraph">
                  <wp:posOffset>28575</wp:posOffset>
                </wp:positionV>
                <wp:extent cx="635" cy="250825"/>
                <wp:effectExtent l="57150" t="17145" r="56515" b="1778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508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D0D0D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5BA269C" id="Прямая со стрелкой 54" o:spid="_x0000_s1026" type="#_x0000_t32" style="position:absolute;margin-left:416.5pt;margin-top:2.25pt;width:.05pt;height:19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" strokecolor="#0d0d0d" strokeweight="1.25pt">
                <v:stroke endarrow="block"/>
              </v:shape>
            </w:pict>
          </mc:Fallback>
        </mc:AlternateContent>
      </w: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E2E873B" wp14:editId="6997CDC7">
                <wp:simplePos x="0" y="0"/>
                <wp:positionH relativeFrom="column">
                  <wp:posOffset>775335</wp:posOffset>
                </wp:positionH>
                <wp:positionV relativeFrom="paragraph">
                  <wp:posOffset>21590</wp:posOffset>
                </wp:positionV>
                <wp:extent cx="4548505" cy="0"/>
                <wp:effectExtent l="13970" t="17145" r="9525" b="1143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4850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B29D7BA" id="Прямая со стрелкой 47" o:spid="_x0000_s1026" type="#_x0000_t32" style="position:absolute;margin-left:61.05pt;margin-top:1.7pt;width:358.15pt;height:0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" strokecolor="#0d0d0d" strokeweight="1.25pt"/>
            </w:pict>
          </mc:Fallback>
        </mc:AlternateContent>
      </w:r>
    </w:p>
    <w:p w14:paraId="326D0281" w14:textId="49A73530" w:rsidR="002F78DA" w:rsidRPr="00D1145E" w:rsidRDefault="0003216D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145E">
        <w:rPr>
          <w:rFonts w:ascii="Times New Roman" w:hAnsi="Times New Roman" w:cs="Times New Roman"/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1678CA" wp14:editId="72245C71">
                <wp:simplePos x="0" y="0"/>
                <wp:positionH relativeFrom="column">
                  <wp:posOffset>2689860</wp:posOffset>
                </wp:positionH>
                <wp:positionV relativeFrom="paragraph">
                  <wp:posOffset>69851</wp:posOffset>
                </wp:positionV>
                <wp:extent cx="3524250" cy="5543550"/>
                <wp:effectExtent l="0" t="0" r="19050" b="1905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0" cy="554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3FBED" w14:textId="77777777" w:rsidR="00DC3941" w:rsidRDefault="00DC3941" w:rsidP="002F78DA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1065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Лабораторные исследования:</w:t>
                            </w:r>
                          </w:p>
                          <w:p w14:paraId="1F9C7013" w14:textId="5946A203" w:rsidR="00DC3941" w:rsidRPr="001652E8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proofErr w:type="gramStart"/>
                            <w:r>
                              <w:rPr>
                                <w:b/>
                                <w:color w:val="000000" w:themeColor="text1"/>
                              </w:rPr>
                              <w:t>Морфология крови</w:t>
                            </w:r>
                            <w:r w:rsidRPr="001652E8">
                              <w:rPr>
                                <w:b/>
                                <w:color w:val="000000" w:themeColor="text1"/>
                              </w:rPr>
                              <w:t xml:space="preserve"> (</w:t>
                            </w:r>
                            <w:r w:rsidRPr="001652E8">
                              <w:rPr>
                                <w:color w:val="333333"/>
                              </w:rPr>
                              <w:t>аномальные формы, такие как шистоциты, сфероциты, эллиптоциты, шпоры, блистерные клетки.</w:t>
                            </w:r>
                            <w:proofErr w:type="gramEnd"/>
                          </w:p>
                          <w:p w14:paraId="3A4B099E" w14:textId="4410FC0C" w:rsidR="00DC3941" w:rsidRPr="001652E8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</w:pPr>
                            <w:r w:rsidRPr="001652E8">
                              <w:rPr>
                                <w:b/>
                              </w:rPr>
                              <w:t>Анемия различной</w:t>
                            </w:r>
                            <w:r w:rsidRPr="001652E8">
                              <w:t xml:space="preserve"> степени тяжести.</w:t>
                            </w:r>
                          </w:p>
                          <w:p w14:paraId="0B732E50" w14:textId="77777777" w:rsidR="00DC3941" w:rsidRPr="0003216D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proofErr w:type="gramStart"/>
                            <w:r w:rsidRPr="001652E8">
                              <w:rPr>
                                <w:b/>
                              </w:rPr>
                              <w:t>Выраженный</w:t>
                            </w:r>
                            <w:proofErr w:type="gramEnd"/>
                            <w:r w:rsidRPr="001652E8">
                              <w:rPr>
                                <w:b/>
                              </w:rPr>
                              <w:t xml:space="preserve"> ретикулоцитоз</w:t>
                            </w:r>
                            <w:r w:rsidRPr="001652E8">
                              <w:t xml:space="preserve"> (</w:t>
                            </w:r>
                            <w:r w:rsidRPr="001652E8">
                              <w:rPr>
                                <w:color w:val="333333"/>
                                <w:shd w:val="clear" w:color="auto" w:fill="FFFFFF"/>
                              </w:rPr>
                              <w:t>увеличение процента ретикулоцитов (&gt; 1,5%), абсолютного количества ретикулоцитов и индекса ретикулоцитов;</w:t>
                            </w:r>
                            <w:r w:rsidRPr="0003216D">
                              <w:rPr>
                                <w:b/>
                                <w:bCs/>
                                <w:color w:val="000000" w:themeColor="text1"/>
                                <w:shd w:val="clear" w:color="auto" w:fill="F9F9F9"/>
                              </w:rPr>
                              <w:t xml:space="preserve"> </w:t>
                            </w:r>
                          </w:p>
                          <w:p w14:paraId="05D87707" w14:textId="5CC4791E" w:rsidR="00DC3941" w:rsidRPr="001652E8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1652E8">
                              <w:rPr>
                                <w:b/>
                                <w:bCs/>
                                <w:color w:val="000000" w:themeColor="text1"/>
                                <w:shd w:val="clear" w:color="auto" w:fill="F9F9F9"/>
                              </w:rPr>
                              <w:t xml:space="preserve">MCHC </w:t>
                            </w:r>
                            <w:r w:rsidRPr="001652E8">
                              <w:rPr>
                                <w:bCs/>
                                <w:color w:val="000000" w:themeColor="text1"/>
                                <w:shd w:val="clear" w:color="auto" w:fill="F9F9F9"/>
                              </w:rPr>
                              <w:t>(</w:t>
                            </w:r>
                            <w:r w:rsidRPr="001652E8">
                              <w:rPr>
                                <w:color w:val="222222"/>
                                <w:shd w:val="clear" w:color="auto" w:fill="FFFFFF"/>
                              </w:rPr>
                              <w:t>средняя концентрация гемоглобина в эритроцитарной массе, а не в цельной </w:t>
                            </w:r>
                            <w:r w:rsidRPr="001652E8">
                              <w:rPr>
                                <w:bCs/>
                                <w:color w:val="222222"/>
                                <w:shd w:val="clear" w:color="auto" w:fill="FFFFFF"/>
                              </w:rPr>
                              <w:t>крови</w:t>
                            </w:r>
                            <w:r w:rsidRPr="001652E8">
                              <w:rPr>
                                <w:b/>
                                <w:bCs/>
                                <w:color w:val="222222"/>
                                <w:shd w:val="clear" w:color="auto" w:fill="FFFFFF"/>
                              </w:rPr>
                              <w:t>)</w:t>
                            </w:r>
                          </w:p>
                          <w:p w14:paraId="5C5AF087" w14:textId="77777777" w:rsidR="00DC3941" w:rsidRPr="001652E8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1652E8">
                              <w:rPr>
                                <w:b/>
                                <w:color w:val="000000" w:themeColor="text1"/>
                                <w:shd w:val="clear" w:color="auto" w:fill="FFFFFF"/>
                              </w:rPr>
                              <w:t>неконъюгированный (непрямой) билирубин</w:t>
                            </w:r>
                            <w:r w:rsidRPr="001652E8">
                              <w:rPr>
                                <w:color w:val="000000" w:themeColor="text1"/>
                                <w:shd w:val="clear" w:color="auto" w:fill="FFFFFF"/>
                              </w:rPr>
                              <w:t xml:space="preserve"> (</w:t>
                            </w:r>
                            <w:r w:rsidRPr="001652E8">
                              <w:rPr>
                                <w:color w:val="333333"/>
                                <w:shd w:val="clear" w:color="auto" w:fill="FFFFFF"/>
                              </w:rPr>
                              <w:t>повышенный, но не&gt; 70 - 85 мкмоль / л, если функция печени не нарушена)</w:t>
                            </w:r>
                            <w:r w:rsidRPr="001652E8">
                              <w:rPr>
                                <w:color w:val="333333"/>
                                <w:shd w:val="clear" w:color="auto" w:fill="FFFFFF"/>
                                <w:lang w:val="kk-KZ"/>
                              </w:rPr>
                              <w:t>;</w:t>
                            </w:r>
                          </w:p>
                          <w:p w14:paraId="29BCEC95" w14:textId="77777777" w:rsidR="00DC3941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1652E8">
                              <w:rPr>
                                <w:b/>
                                <w:color w:val="333333"/>
                                <w:shd w:val="clear" w:color="auto" w:fill="FFFFFF"/>
                                <w:lang w:val="kk-KZ"/>
                              </w:rPr>
                              <w:t>Биохимический анализ крови</w:t>
                            </w:r>
                            <w:r w:rsidRPr="001652E8">
                              <w:rPr>
                                <w:color w:val="333333"/>
                                <w:shd w:val="clear" w:color="auto" w:fill="FFFFFF"/>
                                <w:lang w:val="kk-KZ"/>
                              </w:rPr>
                              <w:t xml:space="preserve"> (высокий уровень ЛДГ);</w:t>
                            </w:r>
                          </w:p>
                          <w:p w14:paraId="5F53BFFE" w14:textId="77777777" w:rsidR="00DC3941" w:rsidRPr="0003216D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3216D">
                              <w:rPr>
                                <w:b/>
                                <w:color w:val="000000" w:themeColor="text1"/>
                                <w:shd w:val="clear" w:color="auto" w:fill="FFFFFF"/>
                              </w:rPr>
                              <w:t>прямой антиглобулиновый тест (проба Кумбса):</w:t>
                            </w:r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 xml:space="preserve"> положительный результат говорит об </w:t>
                            </w:r>
                            <w:proofErr w:type="gramStart"/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>ГА</w:t>
                            </w:r>
                            <w:proofErr w:type="gramEnd"/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 xml:space="preserve"> иммунного генеза, отрицательный результат исключает ГА иммунного генеза;</w:t>
                            </w:r>
                          </w:p>
                          <w:p w14:paraId="53ADAE57" w14:textId="77777777" w:rsidR="00DC3941" w:rsidRPr="0003216D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3216D">
                              <w:rPr>
                                <w:b/>
                                <w:bCs/>
                                <w:color w:val="000000" w:themeColor="text1"/>
                                <w:shd w:val="clear" w:color="auto" w:fill="FFFFFF"/>
                              </w:rPr>
                              <w:t>Электрофорез Hb:</w:t>
                            </w:r>
                            <w:r w:rsidRPr="0003216D">
                              <w:rPr>
                                <w:bCs/>
                                <w:color w:val="000000" w:themeColor="text1"/>
                                <w:shd w:val="clear" w:color="auto" w:fill="FFFFFF"/>
                              </w:rPr>
                              <w:t xml:space="preserve"> </w:t>
                            </w:r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 xml:space="preserve">присутствие HbS при серповидно-клеточной анемии; высокий уровень HbA2 и HbF при </w:t>
                            </w:r>
                            <w:proofErr w:type="gramStart"/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>бета-талассемии</w:t>
                            </w:r>
                            <w:proofErr w:type="gramEnd"/>
                            <w:r w:rsidRPr="0003216D">
                              <w:rPr>
                                <w:color w:val="000000" w:themeColor="text1"/>
                                <w:shd w:val="clear" w:color="auto" w:fill="FFFFFF"/>
                              </w:rPr>
                              <w:t>;</w:t>
                            </w:r>
                          </w:p>
                          <w:p w14:paraId="49DE42AF" w14:textId="77777777" w:rsidR="00DC3941" w:rsidRPr="0003216D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3216D">
                              <w:rPr>
                                <w:b/>
                                <w:color w:val="000000" w:themeColor="text1"/>
                                <w:shd w:val="clear" w:color="auto" w:fill="F9F9F9"/>
                              </w:rPr>
                              <w:t>проточная цитометрия</w:t>
                            </w:r>
                            <w:r w:rsidRPr="0003216D">
                              <w:rPr>
                                <w:color w:val="000000" w:themeColor="text1"/>
                                <w:shd w:val="clear" w:color="auto" w:fill="F9F9F9"/>
                              </w:rPr>
                              <w:t xml:space="preserve">  CD55 / CD59;</w:t>
                            </w:r>
                          </w:p>
                          <w:p w14:paraId="305C19D8" w14:textId="1B6A89EE" w:rsidR="00DC3941" w:rsidRPr="0003216D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03216D">
                              <w:rPr>
                                <w:b/>
                                <w:bCs/>
                                <w:color w:val="000000" w:themeColor="text1"/>
                                <w:shd w:val="clear" w:color="auto" w:fill="FFFFFF"/>
                              </w:rPr>
                              <w:t xml:space="preserve">глюкозо-6-фосфатдегидрогеназа </w:t>
                            </w:r>
                            <w:r w:rsidRPr="0003216D">
                              <w:rPr>
                                <w:bCs/>
                                <w:color w:val="000000" w:themeColor="text1"/>
                                <w:shd w:val="clear" w:color="auto" w:fill="FFFFFF"/>
                              </w:rPr>
                              <w:t xml:space="preserve"> флуоресцентное исследование и спектрофотометрия:</w:t>
                            </w:r>
                            <w:r w:rsidRPr="0003216D">
                              <w:rPr>
                                <w:rFonts w:ascii="Helvetica" w:hAnsi="Helvetica"/>
                                <w:color w:val="333333"/>
                                <w:shd w:val="clear" w:color="auto" w:fill="FFFFFF"/>
                              </w:rPr>
                              <w:t xml:space="preserve"> </w:t>
                            </w:r>
                            <w:r w:rsidRPr="0003216D">
                              <w:rPr>
                                <w:color w:val="333333"/>
                                <w:shd w:val="clear" w:color="auto" w:fill="FFFFFF"/>
                              </w:rPr>
                              <w:t>низкая активность G6PD</w:t>
                            </w:r>
                          </w:p>
                          <w:p w14:paraId="30108E25" w14:textId="626547D6" w:rsidR="00DC3941" w:rsidRPr="001652E8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652E8">
                              <w:rPr>
                                <w:b/>
                                <w:color w:val="333333"/>
                                <w:shd w:val="clear" w:color="auto" w:fill="FFFFFF"/>
                              </w:rPr>
                              <w:t>Низкий уровень гаптоглобина;</w:t>
                            </w:r>
                          </w:p>
                          <w:p w14:paraId="05C23E3C" w14:textId="61DE491A" w:rsidR="00DC3941" w:rsidRPr="007C361A" w:rsidRDefault="00DC3941" w:rsidP="00AB26E1">
                            <w:pPr>
                              <w:pStyle w:val="a5"/>
                              <w:numPr>
                                <w:ilvl w:val="0"/>
                                <w:numId w:val="42"/>
                              </w:numPr>
                              <w:tabs>
                                <w:tab w:val="left" w:pos="284"/>
                              </w:tabs>
                              <w:ind w:left="0" w:firstLine="0"/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1652E8">
                              <w:rPr>
                                <w:b/>
                                <w:color w:val="333333"/>
                                <w:shd w:val="clear" w:color="auto" w:fill="FFFFFF"/>
                              </w:rPr>
                              <w:t xml:space="preserve">ОАМ </w:t>
                            </w:r>
                            <w:r>
                              <w:rPr>
                                <w:color w:val="333333"/>
                                <w:shd w:val="clear" w:color="auto" w:fill="FFFFFF"/>
                              </w:rPr>
                              <w:t>(гематурия).</w:t>
                            </w:r>
                          </w:p>
                          <w:p w14:paraId="42D721EA" w14:textId="77777777" w:rsidR="00DC3941" w:rsidRPr="007C361A" w:rsidRDefault="00DC3941" w:rsidP="0012743A">
                            <w:pPr>
                              <w:pStyle w:val="a5"/>
                              <w:ind w:left="284"/>
                              <w:jc w:val="both"/>
                              <w:rPr>
                                <w:color w:val="000000" w:themeColor="text1"/>
                              </w:rPr>
                            </w:pPr>
                          </w:p>
                          <w:p w14:paraId="4196693F" w14:textId="77777777" w:rsidR="00DC3941" w:rsidRDefault="00DC39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29" style="position:absolute;left:0;text-align:left;margin-left:211.8pt;margin-top:5.5pt;width:277.5pt;height:436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" strokecolor="#0d0d0d">
                <v:textbox>
                  <w:txbxContent>
                    <w:p w14:paraId="1693FBED" w14:textId="77777777" w:rsidR="000C091B" w:rsidRDefault="000C091B" w:rsidP="002F78DA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10653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Лабораторные исследования:</w:t>
                      </w:r>
                    </w:p>
                    <w:p w14:paraId="1F9C7013" w14:textId="5946A203" w:rsidR="000C091B" w:rsidRPr="001652E8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>
                        <w:rPr>
                          <w:b/>
                          <w:color w:val="000000" w:themeColor="text1"/>
                        </w:rPr>
                        <w:t>Морфология крови</w:t>
                      </w:r>
                      <w:r w:rsidRPr="001652E8">
                        <w:rPr>
                          <w:b/>
                          <w:color w:val="000000" w:themeColor="text1"/>
                        </w:rPr>
                        <w:t xml:space="preserve"> (</w:t>
                      </w:r>
                      <w:r w:rsidRPr="001652E8">
                        <w:rPr>
                          <w:color w:val="333333"/>
                        </w:rPr>
                        <w:t xml:space="preserve">аномальные формы, такие как </w:t>
                      </w:r>
                      <w:proofErr w:type="spellStart"/>
                      <w:r w:rsidRPr="001652E8">
                        <w:rPr>
                          <w:color w:val="333333"/>
                        </w:rPr>
                        <w:t>шистоциты</w:t>
                      </w:r>
                      <w:proofErr w:type="spellEnd"/>
                      <w:r w:rsidRPr="001652E8">
                        <w:rPr>
                          <w:color w:val="333333"/>
                        </w:rPr>
                        <w:t xml:space="preserve">, </w:t>
                      </w:r>
                      <w:proofErr w:type="spellStart"/>
                      <w:r w:rsidRPr="001652E8">
                        <w:rPr>
                          <w:color w:val="333333"/>
                        </w:rPr>
                        <w:t>сфероциты</w:t>
                      </w:r>
                      <w:proofErr w:type="spellEnd"/>
                      <w:r w:rsidRPr="001652E8">
                        <w:rPr>
                          <w:color w:val="333333"/>
                        </w:rPr>
                        <w:t xml:space="preserve">, </w:t>
                      </w:r>
                      <w:proofErr w:type="spellStart"/>
                      <w:r w:rsidRPr="001652E8">
                        <w:rPr>
                          <w:color w:val="333333"/>
                        </w:rPr>
                        <w:t>эллиптоциты</w:t>
                      </w:r>
                      <w:proofErr w:type="spellEnd"/>
                      <w:r w:rsidRPr="001652E8">
                        <w:rPr>
                          <w:color w:val="333333"/>
                        </w:rPr>
                        <w:t>, шпоры, блистерные клетки.</w:t>
                      </w:r>
                    </w:p>
                    <w:p w14:paraId="3A4B099E" w14:textId="4410FC0C" w:rsidR="000C091B" w:rsidRPr="001652E8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</w:pPr>
                      <w:r w:rsidRPr="001652E8">
                        <w:rPr>
                          <w:b/>
                        </w:rPr>
                        <w:t>Анемия различной</w:t>
                      </w:r>
                      <w:r w:rsidRPr="001652E8">
                        <w:t xml:space="preserve"> степени тяжести.</w:t>
                      </w:r>
                    </w:p>
                    <w:p w14:paraId="0B732E50" w14:textId="77777777" w:rsidR="000C091B" w:rsidRPr="0003216D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1652E8">
                        <w:rPr>
                          <w:b/>
                        </w:rPr>
                        <w:t xml:space="preserve">Выраженный </w:t>
                      </w:r>
                      <w:proofErr w:type="spellStart"/>
                      <w:r w:rsidRPr="001652E8">
                        <w:rPr>
                          <w:b/>
                        </w:rPr>
                        <w:t>ретикулоцитоз</w:t>
                      </w:r>
                      <w:proofErr w:type="spellEnd"/>
                      <w:r w:rsidRPr="001652E8">
                        <w:t xml:space="preserve"> (</w:t>
                      </w:r>
                      <w:r w:rsidRPr="001652E8">
                        <w:rPr>
                          <w:color w:val="333333"/>
                          <w:shd w:val="clear" w:color="auto" w:fill="FFFFFF"/>
                        </w:rPr>
                        <w:t xml:space="preserve">увеличение процента </w:t>
                      </w:r>
                      <w:proofErr w:type="spellStart"/>
                      <w:r w:rsidRPr="001652E8">
                        <w:rPr>
                          <w:color w:val="333333"/>
                          <w:shd w:val="clear" w:color="auto" w:fill="FFFFFF"/>
                        </w:rPr>
                        <w:t>ретикулоцитов</w:t>
                      </w:r>
                      <w:proofErr w:type="spellEnd"/>
                      <w:r w:rsidRPr="001652E8">
                        <w:rPr>
                          <w:color w:val="333333"/>
                          <w:shd w:val="clear" w:color="auto" w:fill="FFFFFF"/>
                        </w:rPr>
                        <w:t xml:space="preserve"> (&gt; 1,5%), абсолютного количества </w:t>
                      </w:r>
                      <w:proofErr w:type="spellStart"/>
                      <w:r w:rsidRPr="001652E8">
                        <w:rPr>
                          <w:color w:val="333333"/>
                          <w:shd w:val="clear" w:color="auto" w:fill="FFFFFF"/>
                        </w:rPr>
                        <w:t>ретикулоцитов</w:t>
                      </w:r>
                      <w:proofErr w:type="spellEnd"/>
                      <w:r w:rsidRPr="001652E8">
                        <w:rPr>
                          <w:color w:val="333333"/>
                          <w:shd w:val="clear" w:color="auto" w:fill="FFFFFF"/>
                        </w:rPr>
                        <w:t xml:space="preserve"> и индекса </w:t>
                      </w:r>
                      <w:proofErr w:type="spellStart"/>
                      <w:r w:rsidRPr="001652E8">
                        <w:rPr>
                          <w:color w:val="333333"/>
                          <w:shd w:val="clear" w:color="auto" w:fill="FFFFFF"/>
                        </w:rPr>
                        <w:t>ретикулоцитов</w:t>
                      </w:r>
                      <w:proofErr w:type="spellEnd"/>
                      <w:r w:rsidRPr="001652E8">
                        <w:rPr>
                          <w:color w:val="333333"/>
                          <w:shd w:val="clear" w:color="auto" w:fill="FFFFFF"/>
                        </w:rPr>
                        <w:t>;</w:t>
                      </w:r>
                      <w:r w:rsidRPr="0003216D">
                        <w:rPr>
                          <w:b/>
                          <w:bCs/>
                          <w:color w:val="000000" w:themeColor="text1"/>
                          <w:shd w:val="clear" w:color="auto" w:fill="F9F9F9"/>
                        </w:rPr>
                        <w:t xml:space="preserve"> </w:t>
                      </w:r>
                    </w:p>
                    <w:p w14:paraId="05D87707" w14:textId="5CC4791E" w:rsidR="000C091B" w:rsidRPr="001652E8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1652E8">
                        <w:rPr>
                          <w:b/>
                          <w:bCs/>
                          <w:color w:val="000000" w:themeColor="text1"/>
                          <w:shd w:val="clear" w:color="auto" w:fill="F9F9F9"/>
                        </w:rPr>
                        <w:t xml:space="preserve">MCHC </w:t>
                      </w:r>
                      <w:r w:rsidRPr="001652E8">
                        <w:rPr>
                          <w:bCs/>
                          <w:color w:val="000000" w:themeColor="text1"/>
                          <w:shd w:val="clear" w:color="auto" w:fill="F9F9F9"/>
                        </w:rPr>
                        <w:t>(</w:t>
                      </w:r>
                      <w:r w:rsidRPr="001652E8">
                        <w:rPr>
                          <w:color w:val="222222"/>
                          <w:shd w:val="clear" w:color="auto" w:fill="FFFFFF"/>
                        </w:rPr>
                        <w:t xml:space="preserve">средняя концентрация гемоглобина в </w:t>
                      </w:r>
                      <w:proofErr w:type="spellStart"/>
                      <w:r w:rsidRPr="001652E8">
                        <w:rPr>
                          <w:color w:val="222222"/>
                          <w:shd w:val="clear" w:color="auto" w:fill="FFFFFF"/>
                        </w:rPr>
                        <w:t>эритроцитарной</w:t>
                      </w:r>
                      <w:proofErr w:type="spellEnd"/>
                      <w:r w:rsidRPr="001652E8">
                        <w:rPr>
                          <w:color w:val="222222"/>
                          <w:shd w:val="clear" w:color="auto" w:fill="FFFFFF"/>
                        </w:rPr>
                        <w:t xml:space="preserve"> массе, а не в цельной </w:t>
                      </w:r>
                      <w:r w:rsidRPr="001652E8">
                        <w:rPr>
                          <w:bCs/>
                          <w:color w:val="222222"/>
                          <w:shd w:val="clear" w:color="auto" w:fill="FFFFFF"/>
                        </w:rPr>
                        <w:t>крови</w:t>
                      </w:r>
                      <w:r w:rsidRPr="001652E8">
                        <w:rPr>
                          <w:b/>
                          <w:bCs/>
                          <w:color w:val="222222"/>
                          <w:shd w:val="clear" w:color="auto" w:fill="FFFFFF"/>
                        </w:rPr>
                        <w:t>)</w:t>
                      </w:r>
                    </w:p>
                    <w:p w14:paraId="5C5AF087" w14:textId="77777777" w:rsidR="000C091B" w:rsidRPr="001652E8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proofErr w:type="spellStart"/>
                      <w:r w:rsidRPr="001652E8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>неконъюгированный</w:t>
                      </w:r>
                      <w:proofErr w:type="spellEnd"/>
                      <w:r w:rsidRPr="001652E8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 xml:space="preserve"> (непрямой) билирубин</w:t>
                      </w:r>
                      <w:r w:rsidRPr="001652E8">
                        <w:rPr>
                          <w:color w:val="000000" w:themeColor="text1"/>
                          <w:shd w:val="clear" w:color="auto" w:fill="FFFFFF"/>
                        </w:rPr>
                        <w:t xml:space="preserve"> (</w:t>
                      </w:r>
                      <w:r w:rsidRPr="001652E8">
                        <w:rPr>
                          <w:color w:val="333333"/>
                          <w:shd w:val="clear" w:color="auto" w:fill="FFFFFF"/>
                        </w:rPr>
                        <w:t xml:space="preserve">повышенный, но не&gt; 70 - 85 </w:t>
                      </w:r>
                      <w:proofErr w:type="spellStart"/>
                      <w:r w:rsidRPr="001652E8">
                        <w:rPr>
                          <w:color w:val="333333"/>
                          <w:shd w:val="clear" w:color="auto" w:fill="FFFFFF"/>
                        </w:rPr>
                        <w:t>мкмоль</w:t>
                      </w:r>
                      <w:proofErr w:type="spellEnd"/>
                      <w:r w:rsidRPr="001652E8">
                        <w:rPr>
                          <w:color w:val="333333"/>
                          <w:shd w:val="clear" w:color="auto" w:fill="FFFFFF"/>
                        </w:rPr>
                        <w:t xml:space="preserve"> / л, если функция печени не нарушена)</w:t>
                      </w:r>
                      <w:r w:rsidRPr="001652E8">
                        <w:rPr>
                          <w:color w:val="333333"/>
                          <w:shd w:val="clear" w:color="auto" w:fill="FFFFFF"/>
                          <w:lang w:val="kk-KZ"/>
                        </w:rPr>
                        <w:t>;</w:t>
                      </w:r>
                    </w:p>
                    <w:p w14:paraId="29BCEC95" w14:textId="77777777" w:rsidR="000C091B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1652E8">
                        <w:rPr>
                          <w:b/>
                          <w:color w:val="333333"/>
                          <w:shd w:val="clear" w:color="auto" w:fill="FFFFFF"/>
                          <w:lang w:val="kk-KZ"/>
                        </w:rPr>
                        <w:t>Биохимический анализ крови</w:t>
                      </w:r>
                      <w:r w:rsidRPr="001652E8">
                        <w:rPr>
                          <w:color w:val="333333"/>
                          <w:shd w:val="clear" w:color="auto" w:fill="FFFFFF"/>
                          <w:lang w:val="kk-KZ"/>
                        </w:rPr>
                        <w:t xml:space="preserve"> (высокий уровень ЛДГ);</w:t>
                      </w:r>
                    </w:p>
                    <w:p w14:paraId="5F53BFFE" w14:textId="77777777" w:rsidR="000C091B" w:rsidRPr="0003216D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03216D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 xml:space="preserve">прямой </w:t>
                      </w:r>
                      <w:proofErr w:type="spellStart"/>
                      <w:r w:rsidRPr="0003216D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>антиглобулиновый</w:t>
                      </w:r>
                      <w:proofErr w:type="spellEnd"/>
                      <w:r w:rsidRPr="0003216D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 xml:space="preserve"> тест (проба </w:t>
                      </w:r>
                      <w:proofErr w:type="spellStart"/>
                      <w:r w:rsidRPr="0003216D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>Кумбса</w:t>
                      </w:r>
                      <w:proofErr w:type="spellEnd"/>
                      <w:r w:rsidRPr="0003216D">
                        <w:rPr>
                          <w:b/>
                          <w:color w:val="000000" w:themeColor="text1"/>
                          <w:shd w:val="clear" w:color="auto" w:fill="FFFFFF"/>
                        </w:rPr>
                        <w:t>):</w:t>
                      </w:r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 xml:space="preserve"> положительный результат говорит об ГА иммунного генеза, отрицательный результат исключает ГА иммунного генеза;</w:t>
                      </w:r>
                    </w:p>
                    <w:p w14:paraId="53ADAE57" w14:textId="77777777" w:rsidR="000C091B" w:rsidRPr="0003216D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03216D">
                        <w:rPr>
                          <w:b/>
                          <w:bCs/>
                          <w:color w:val="000000" w:themeColor="text1"/>
                          <w:shd w:val="clear" w:color="auto" w:fill="FFFFFF"/>
                        </w:rPr>
                        <w:t xml:space="preserve">Электрофорез </w:t>
                      </w:r>
                      <w:proofErr w:type="spellStart"/>
                      <w:r w:rsidRPr="0003216D">
                        <w:rPr>
                          <w:b/>
                          <w:bCs/>
                          <w:color w:val="000000" w:themeColor="text1"/>
                          <w:shd w:val="clear" w:color="auto" w:fill="FFFFFF"/>
                        </w:rPr>
                        <w:t>Hb</w:t>
                      </w:r>
                      <w:proofErr w:type="spellEnd"/>
                      <w:r w:rsidRPr="0003216D">
                        <w:rPr>
                          <w:b/>
                          <w:bCs/>
                          <w:color w:val="000000" w:themeColor="text1"/>
                          <w:shd w:val="clear" w:color="auto" w:fill="FFFFFF"/>
                        </w:rPr>
                        <w:t>:</w:t>
                      </w:r>
                      <w:r w:rsidRPr="0003216D">
                        <w:rPr>
                          <w:bCs/>
                          <w:color w:val="000000" w:themeColor="text1"/>
                          <w:shd w:val="clear" w:color="auto" w:fill="FFFFFF"/>
                        </w:rPr>
                        <w:t xml:space="preserve"> </w:t>
                      </w:r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 xml:space="preserve">присутствие </w:t>
                      </w:r>
                      <w:proofErr w:type="spellStart"/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>HbS</w:t>
                      </w:r>
                      <w:proofErr w:type="spellEnd"/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 xml:space="preserve"> при серповидно-клеточной анемии; высокий уровень HbA2 и </w:t>
                      </w:r>
                      <w:proofErr w:type="spellStart"/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>HbF</w:t>
                      </w:r>
                      <w:proofErr w:type="spellEnd"/>
                      <w:r w:rsidRPr="0003216D">
                        <w:rPr>
                          <w:color w:val="000000" w:themeColor="text1"/>
                          <w:shd w:val="clear" w:color="auto" w:fill="FFFFFF"/>
                        </w:rPr>
                        <w:t xml:space="preserve"> при бета-талассемии;</w:t>
                      </w:r>
                    </w:p>
                    <w:p w14:paraId="49DE42AF" w14:textId="77777777" w:rsidR="000C091B" w:rsidRPr="0003216D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03216D">
                        <w:rPr>
                          <w:b/>
                          <w:color w:val="000000" w:themeColor="text1"/>
                          <w:shd w:val="clear" w:color="auto" w:fill="F9F9F9"/>
                        </w:rPr>
                        <w:t xml:space="preserve">проточная </w:t>
                      </w:r>
                      <w:proofErr w:type="spellStart"/>
                      <w:r w:rsidRPr="0003216D">
                        <w:rPr>
                          <w:b/>
                          <w:color w:val="000000" w:themeColor="text1"/>
                          <w:shd w:val="clear" w:color="auto" w:fill="F9F9F9"/>
                        </w:rPr>
                        <w:t>цитометрия</w:t>
                      </w:r>
                      <w:proofErr w:type="spellEnd"/>
                      <w:r w:rsidRPr="0003216D">
                        <w:rPr>
                          <w:color w:val="000000" w:themeColor="text1"/>
                          <w:shd w:val="clear" w:color="auto" w:fill="F9F9F9"/>
                        </w:rPr>
                        <w:t xml:space="preserve">  CD55 / CD59;</w:t>
                      </w:r>
                    </w:p>
                    <w:p w14:paraId="305C19D8" w14:textId="1B6A89EE" w:rsidR="000C091B" w:rsidRPr="0003216D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03216D">
                        <w:rPr>
                          <w:b/>
                          <w:bCs/>
                          <w:color w:val="000000" w:themeColor="text1"/>
                          <w:shd w:val="clear" w:color="auto" w:fill="FFFFFF"/>
                        </w:rPr>
                        <w:t xml:space="preserve">глюкозо-6-фосфатдегидрогеназа </w:t>
                      </w:r>
                      <w:r w:rsidRPr="0003216D">
                        <w:rPr>
                          <w:bCs/>
                          <w:color w:val="000000" w:themeColor="text1"/>
                          <w:shd w:val="clear" w:color="auto" w:fill="FFFFFF"/>
                        </w:rPr>
                        <w:t xml:space="preserve"> флуоресцентное исследование и </w:t>
                      </w:r>
                      <w:proofErr w:type="spellStart"/>
                      <w:r w:rsidRPr="0003216D">
                        <w:rPr>
                          <w:bCs/>
                          <w:color w:val="000000" w:themeColor="text1"/>
                          <w:shd w:val="clear" w:color="auto" w:fill="FFFFFF"/>
                        </w:rPr>
                        <w:t>спектрофотометрия</w:t>
                      </w:r>
                      <w:proofErr w:type="spellEnd"/>
                      <w:r w:rsidRPr="0003216D">
                        <w:rPr>
                          <w:bCs/>
                          <w:color w:val="000000" w:themeColor="text1"/>
                          <w:shd w:val="clear" w:color="auto" w:fill="FFFFFF"/>
                        </w:rPr>
                        <w:t>:</w:t>
                      </w:r>
                      <w:r w:rsidRPr="0003216D">
                        <w:rPr>
                          <w:rFonts w:ascii="Helvetica" w:hAnsi="Helvetica"/>
                          <w:color w:val="333333"/>
                          <w:shd w:val="clear" w:color="auto" w:fill="FFFFFF"/>
                        </w:rPr>
                        <w:t xml:space="preserve"> </w:t>
                      </w:r>
                      <w:r w:rsidRPr="0003216D">
                        <w:rPr>
                          <w:color w:val="333333"/>
                          <w:shd w:val="clear" w:color="auto" w:fill="FFFFFF"/>
                        </w:rPr>
                        <w:t>низкая активность G6PD</w:t>
                      </w:r>
                    </w:p>
                    <w:p w14:paraId="30108E25" w14:textId="626547D6" w:rsidR="000C091B" w:rsidRPr="001652E8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b/>
                          <w:color w:val="000000" w:themeColor="text1"/>
                        </w:rPr>
                      </w:pPr>
                      <w:r w:rsidRPr="001652E8">
                        <w:rPr>
                          <w:b/>
                          <w:color w:val="333333"/>
                          <w:shd w:val="clear" w:color="auto" w:fill="FFFFFF"/>
                        </w:rPr>
                        <w:t xml:space="preserve">Низкий уровень </w:t>
                      </w:r>
                      <w:proofErr w:type="spellStart"/>
                      <w:r w:rsidRPr="001652E8">
                        <w:rPr>
                          <w:b/>
                          <w:color w:val="333333"/>
                          <w:shd w:val="clear" w:color="auto" w:fill="FFFFFF"/>
                        </w:rPr>
                        <w:t>гаптоглобина</w:t>
                      </w:r>
                      <w:proofErr w:type="spellEnd"/>
                      <w:r w:rsidRPr="001652E8">
                        <w:rPr>
                          <w:b/>
                          <w:color w:val="333333"/>
                          <w:shd w:val="clear" w:color="auto" w:fill="FFFFFF"/>
                        </w:rPr>
                        <w:t>;</w:t>
                      </w:r>
                    </w:p>
                    <w:p w14:paraId="05C23E3C" w14:textId="61DE491A" w:rsidR="000C091B" w:rsidRPr="007C361A" w:rsidRDefault="000C091B" w:rsidP="00AB26E1">
                      <w:pPr>
                        <w:pStyle w:val="a5"/>
                        <w:numPr>
                          <w:ilvl w:val="0"/>
                          <w:numId w:val="42"/>
                        </w:numPr>
                        <w:tabs>
                          <w:tab w:val="left" w:pos="284"/>
                        </w:tabs>
                        <w:ind w:left="0" w:firstLine="0"/>
                        <w:jc w:val="both"/>
                        <w:rPr>
                          <w:color w:val="000000" w:themeColor="text1"/>
                        </w:rPr>
                      </w:pPr>
                      <w:r w:rsidRPr="001652E8">
                        <w:rPr>
                          <w:b/>
                          <w:color w:val="333333"/>
                          <w:shd w:val="clear" w:color="auto" w:fill="FFFFFF"/>
                        </w:rPr>
                        <w:t xml:space="preserve">ОАМ </w:t>
                      </w:r>
                      <w:r>
                        <w:rPr>
                          <w:color w:val="333333"/>
                          <w:shd w:val="clear" w:color="auto" w:fill="FFFFFF"/>
                        </w:rPr>
                        <w:t>(гематурия).</w:t>
                      </w:r>
                    </w:p>
                    <w:p w14:paraId="42D721EA" w14:textId="77777777" w:rsidR="000C091B" w:rsidRPr="007C361A" w:rsidRDefault="000C091B" w:rsidP="0012743A">
                      <w:pPr>
                        <w:pStyle w:val="a5"/>
                        <w:ind w:left="284"/>
                        <w:jc w:val="both"/>
                        <w:rPr>
                          <w:color w:val="000000" w:themeColor="text1"/>
                        </w:rPr>
                      </w:pPr>
                    </w:p>
                    <w:p w14:paraId="4196693F" w14:textId="77777777" w:rsidR="000C091B" w:rsidRDefault="000C091B"/>
                  </w:txbxContent>
                </v:textbox>
              </v:rect>
            </w:pict>
          </mc:Fallback>
        </mc:AlternateContent>
      </w:r>
    </w:p>
    <w:p w14:paraId="1B05D081" w14:textId="58C84BDD" w:rsidR="002F78DA" w:rsidRPr="00610653" w:rsidRDefault="002F78DA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C9CD6" w14:textId="163148D6" w:rsidR="002F78DA" w:rsidRPr="00610653" w:rsidRDefault="00B60896" w:rsidP="00D91671">
      <w:pPr>
        <w:shd w:val="clear" w:color="auto" w:fill="FFFFFF" w:themeFill="background1"/>
        <w:tabs>
          <w:tab w:val="left" w:pos="721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BC3E5DF" wp14:editId="4A7CAF29">
                <wp:simplePos x="0" y="0"/>
                <wp:positionH relativeFrom="column">
                  <wp:posOffset>832485</wp:posOffset>
                </wp:positionH>
                <wp:positionV relativeFrom="paragraph">
                  <wp:posOffset>80010</wp:posOffset>
                </wp:positionV>
                <wp:extent cx="0" cy="4000500"/>
                <wp:effectExtent l="76200" t="0" r="76200" b="5715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5C2649" id="Прямая со стрелкой 78" o:spid="_x0000_s1026" type="#_x0000_t32" style="position:absolute;margin-left:65.55pt;margin-top:6.3pt;width:0;height:3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2F78DA" w:rsidRPr="00610653">
        <w:rPr>
          <w:rFonts w:ascii="Times New Roman" w:hAnsi="Times New Roman" w:cs="Times New Roman"/>
          <w:sz w:val="28"/>
          <w:szCs w:val="28"/>
        </w:rPr>
        <w:tab/>
      </w:r>
    </w:p>
    <w:p w14:paraId="69B98B84" w14:textId="30EA6D1A" w:rsidR="002F78DA" w:rsidRPr="00610653" w:rsidRDefault="002F78DA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2A35A0" w14:textId="5C769536" w:rsidR="002F78DA" w:rsidRPr="00610653" w:rsidRDefault="002F78DA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57F978" w14:textId="5F632DDE" w:rsidR="002F78DA" w:rsidRPr="00610653" w:rsidRDefault="002F78DA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0A28DE" w14:textId="58B3C40C" w:rsidR="002F78DA" w:rsidRPr="00610653" w:rsidRDefault="002F78DA" w:rsidP="00D91671">
      <w:pPr>
        <w:shd w:val="clear" w:color="auto" w:fill="FFFFFF" w:themeFill="background1"/>
        <w:tabs>
          <w:tab w:val="left" w:pos="13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653">
        <w:rPr>
          <w:rFonts w:ascii="Times New Roman" w:hAnsi="Times New Roman" w:cs="Times New Roman"/>
          <w:sz w:val="28"/>
          <w:szCs w:val="28"/>
        </w:rPr>
        <w:tab/>
      </w:r>
    </w:p>
    <w:p w14:paraId="26CE8FF0" w14:textId="2996B59C" w:rsidR="002F78DA" w:rsidRPr="00610653" w:rsidRDefault="002F78DA" w:rsidP="00D91671">
      <w:pPr>
        <w:shd w:val="clear" w:color="auto" w:fill="FFFFFF" w:themeFill="background1"/>
        <w:tabs>
          <w:tab w:val="left" w:pos="417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0653">
        <w:rPr>
          <w:rFonts w:ascii="Times New Roman" w:hAnsi="Times New Roman" w:cs="Times New Roman"/>
          <w:sz w:val="28"/>
          <w:szCs w:val="28"/>
        </w:rPr>
        <w:tab/>
      </w:r>
    </w:p>
    <w:p w14:paraId="52A937E3" w14:textId="4CF85585" w:rsidR="00743804" w:rsidRDefault="00743804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790E02" w14:textId="772AB4EA" w:rsidR="00B60896" w:rsidRDefault="00B60896" w:rsidP="00D91671">
      <w:pPr>
        <w:shd w:val="clear" w:color="auto" w:fill="FFFFFF" w:themeFill="background1"/>
        <w:tabs>
          <w:tab w:val="left" w:pos="2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F18572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235C37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21F097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A80A9C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03F30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B59472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821F15" w14:textId="55BE4F98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C53615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C5DE8B" w14:textId="77777777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A201F8" w14:textId="3F88F034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E92315" w14:textId="41A9BCFD" w:rsidR="00B60896" w:rsidRPr="00B60896" w:rsidRDefault="0012743A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16EB797" wp14:editId="37898234">
                <wp:simplePos x="0" y="0"/>
                <wp:positionH relativeFrom="column">
                  <wp:posOffset>1413510</wp:posOffset>
                </wp:positionH>
                <wp:positionV relativeFrom="paragraph">
                  <wp:posOffset>86360</wp:posOffset>
                </wp:positionV>
                <wp:extent cx="1276350" cy="0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F9B8C03" id="Прямая соединительная линия 83" o:spid="_x0000_s1026" style="position:absolute;flip:x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3pt,6.8pt" to="211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" strokecolor="black [3213]" strokeweight=".5pt">
                <v:stroke joinstyle="miter"/>
              </v:line>
            </w:pict>
          </mc:Fallback>
        </mc:AlternateContent>
      </w:r>
      <w:r w:rsidR="00755CA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0666828" wp14:editId="27C400EA">
                <wp:simplePos x="0" y="0"/>
                <wp:positionH relativeFrom="column">
                  <wp:posOffset>1423035</wp:posOffset>
                </wp:positionH>
                <wp:positionV relativeFrom="paragraph">
                  <wp:posOffset>100330</wp:posOffset>
                </wp:positionV>
                <wp:extent cx="0" cy="333375"/>
                <wp:effectExtent l="76200" t="0" r="76200" b="47625"/>
                <wp:wrapNone/>
                <wp:docPr id="84" name="Прямая со стрелкой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8EEF18" id="Прямая со стрелкой 84" o:spid="_x0000_s1026" type="#_x0000_t32" style="position:absolute;margin-left:112.05pt;margin-top:7.9pt;width:0;height:26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  <w:r w:rsidR="00B60896" w:rsidRPr="00A36DA8">
        <w:rPr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90C513" wp14:editId="38D17BEB">
                <wp:simplePos x="0" y="0"/>
                <wp:positionH relativeFrom="column">
                  <wp:posOffset>-462915</wp:posOffset>
                </wp:positionH>
                <wp:positionV relativeFrom="paragraph">
                  <wp:posOffset>405129</wp:posOffset>
                </wp:positionV>
                <wp:extent cx="2602230" cy="561975"/>
                <wp:effectExtent l="0" t="0" r="26670" b="2857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223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1AA35" w14:textId="77777777" w:rsidR="00DC3941" w:rsidRPr="00743804" w:rsidRDefault="00DC3941" w:rsidP="002F78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4380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90C513" id="Прямоугольник 18" o:spid="_x0000_s1030" style="position:absolute;margin-left:-36.45pt;margin-top:31.9pt;width:204.9pt;height:4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" strokecolor="#0d0d0d">
                <v:textbox>
                  <w:txbxContent>
                    <w:p w14:paraId="5171AA35" w14:textId="77777777" w:rsidR="000F4975" w:rsidRPr="00743804" w:rsidRDefault="000F4975" w:rsidP="002F78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4380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14:paraId="01C1E540" w14:textId="1F8CA81A" w:rsidR="00B60896" w:rsidRP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0392AC" w14:textId="275CB17C" w:rsidR="00B60896" w:rsidRDefault="00B60896" w:rsidP="00D91671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103C8B" w14:textId="2A11BA3D" w:rsidR="002F78DA" w:rsidRPr="00B52D6F" w:rsidRDefault="0012743A" w:rsidP="00D91671">
      <w:pPr>
        <w:shd w:val="clear" w:color="auto" w:fill="FFFFFF" w:themeFill="background1"/>
        <w:tabs>
          <w:tab w:val="left" w:pos="37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F78DA" w:rsidRPr="00B52D6F" w:rsidSect="001F13BB">
          <w:footerReference w:type="default" r:id="rId10"/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0EB65A7" wp14:editId="1D5D4E05">
                <wp:simplePos x="0" y="0"/>
                <wp:positionH relativeFrom="column">
                  <wp:posOffset>794385</wp:posOffset>
                </wp:positionH>
                <wp:positionV relativeFrom="paragraph">
                  <wp:posOffset>349250</wp:posOffset>
                </wp:positionV>
                <wp:extent cx="0" cy="781050"/>
                <wp:effectExtent l="76200" t="0" r="57150" b="5715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EE73407" id="Прямая со стрелкой 72" o:spid="_x0000_s1026" type="#_x0000_t32" style="position:absolute;margin-left:62.55pt;margin-top:27.5pt;width:0;height:6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Pr="00A36DA8">
        <w:rPr>
          <w:noProof/>
          <w:sz w:val="28"/>
          <w:szCs w:val="28"/>
          <w:highlight w:val="yellow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DC8D059" wp14:editId="280DC0C9">
                <wp:simplePos x="0" y="0"/>
                <wp:positionH relativeFrom="column">
                  <wp:posOffset>-415289</wp:posOffset>
                </wp:positionH>
                <wp:positionV relativeFrom="paragraph">
                  <wp:posOffset>1130300</wp:posOffset>
                </wp:positionV>
                <wp:extent cx="2550160" cy="533400"/>
                <wp:effectExtent l="0" t="0" r="21590" b="1905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016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981C2" w14:textId="77777777" w:rsidR="00DC3941" w:rsidRPr="00743804" w:rsidRDefault="00DC3941" w:rsidP="002F78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74380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8D059" id="Прямоугольник 19" o:spid="_x0000_s1031" style="position:absolute;margin-left:-32.7pt;margin-top:89pt;width:200.8pt;height:4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" strokecolor="#0d0d0d">
                <v:textbox>
                  <w:txbxContent>
                    <w:p w14:paraId="1C1981C2" w14:textId="77777777" w:rsidR="000F4975" w:rsidRPr="00743804" w:rsidRDefault="000F4975" w:rsidP="002F78D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74380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  <w:r w:rsidR="00B60896">
        <w:rPr>
          <w:rFonts w:ascii="Times New Roman" w:hAnsi="Times New Roman" w:cs="Times New Roman"/>
          <w:sz w:val="28"/>
          <w:szCs w:val="28"/>
        </w:rPr>
        <w:tab/>
      </w:r>
    </w:p>
    <w:p w14:paraId="13378547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 xml:space="preserve">5.2 </w:t>
      </w:r>
      <w:r w:rsidRPr="0012743A">
        <w:rPr>
          <w:b/>
          <w:color w:val="auto"/>
          <w:sz w:val="28"/>
          <w:szCs w:val="28"/>
        </w:rPr>
        <w:t>немедикаментозное лечение</w:t>
      </w:r>
      <w:r>
        <w:rPr>
          <w:b/>
          <w:color w:val="auto"/>
          <w:sz w:val="28"/>
          <w:szCs w:val="28"/>
        </w:rPr>
        <w:t>:</w:t>
      </w:r>
    </w:p>
    <w:p w14:paraId="6B435979" w14:textId="502D58CA" w:rsidR="0012743A" w:rsidRP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Режим: </w:t>
      </w:r>
      <w:r>
        <w:rPr>
          <w:bCs/>
          <w:color w:val="auto"/>
          <w:sz w:val="28"/>
          <w:szCs w:val="28"/>
          <w:lang w:val="en-US"/>
        </w:rPr>
        <w:t>II</w:t>
      </w:r>
      <w:r>
        <w:rPr>
          <w:bCs/>
          <w:color w:val="auto"/>
          <w:sz w:val="28"/>
          <w:szCs w:val="28"/>
        </w:rPr>
        <w:t xml:space="preserve">, </w:t>
      </w:r>
      <w:r>
        <w:rPr>
          <w:bCs/>
          <w:color w:val="auto"/>
          <w:sz w:val="28"/>
          <w:szCs w:val="28"/>
          <w:lang w:val="en-US"/>
        </w:rPr>
        <w:t>III</w:t>
      </w:r>
      <w:r>
        <w:rPr>
          <w:color w:val="auto"/>
          <w:sz w:val="28"/>
          <w:szCs w:val="28"/>
        </w:rPr>
        <w:t xml:space="preserve">; </w:t>
      </w:r>
    </w:p>
    <w:p w14:paraId="109FE42A" w14:textId="27FA48E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Диета: </w:t>
      </w:r>
      <w:r w:rsidRPr="00733B9E">
        <w:rPr>
          <w:color w:val="auto"/>
          <w:sz w:val="28"/>
          <w:szCs w:val="28"/>
        </w:rPr>
        <w:t>стол №</w:t>
      </w:r>
      <w:r w:rsidR="00E701B5" w:rsidRPr="00733B9E">
        <w:rPr>
          <w:color w:val="000000" w:themeColor="text1"/>
          <w:sz w:val="28"/>
          <w:szCs w:val="28"/>
        </w:rPr>
        <w:t>5</w:t>
      </w:r>
      <w:r w:rsidR="00733B9E" w:rsidRPr="00733B9E">
        <w:rPr>
          <w:color w:val="000000" w:themeColor="text1"/>
          <w:sz w:val="28"/>
          <w:szCs w:val="28"/>
        </w:rPr>
        <w:t>.</w:t>
      </w:r>
      <w:r w:rsidR="00E701B5" w:rsidRPr="00E701B5">
        <w:rPr>
          <w:b/>
          <w:color w:val="000000" w:themeColor="text1"/>
          <w:sz w:val="28"/>
          <w:szCs w:val="28"/>
        </w:rPr>
        <w:t xml:space="preserve"> </w:t>
      </w:r>
    </w:p>
    <w:p w14:paraId="087FF3A5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/>
          <w:bCs/>
          <w:color w:val="auto"/>
          <w:sz w:val="28"/>
          <w:szCs w:val="28"/>
        </w:rPr>
      </w:pPr>
    </w:p>
    <w:p w14:paraId="7B7D21BB" w14:textId="2911C041" w:rsidR="00737162" w:rsidRDefault="0012743A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5.3 </w:t>
      </w:r>
      <w:r w:rsidRPr="0012743A">
        <w:rPr>
          <w:b/>
          <w:color w:val="auto"/>
          <w:sz w:val="28"/>
          <w:szCs w:val="28"/>
        </w:rPr>
        <w:t>медикаментозное лечение</w:t>
      </w:r>
      <w:r>
        <w:rPr>
          <w:b/>
          <w:color w:val="auto"/>
          <w:sz w:val="28"/>
          <w:szCs w:val="28"/>
        </w:rPr>
        <w:t>:</w:t>
      </w:r>
    </w:p>
    <w:p w14:paraId="5EB8AF81" w14:textId="0B427090" w:rsidR="005252D5" w:rsidRDefault="005252D5" w:rsidP="00D91671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52D5">
        <w:rPr>
          <w:rFonts w:ascii="Times New Roman" w:hAnsi="Times New Roman" w:cs="Times New Roman"/>
          <w:sz w:val="28"/>
          <w:szCs w:val="28"/>
        </w:rPr>
        <w:t xml:space="preserve">Подходы к лечению гемолитических анемий </w:t>
      </w:r>
      <w:r w:rsidR="00431437">
        <w:rPr>
          <w:rFonts w:ascii="Times New Roman" w:hAnsi="Times New Roman" w:cs="Times New Roman"/>
          <w:sz w:val="28"/>
          <w:szCs w:val="28"/>
        </w:rPr>
        <w:t>определяются формой заболевания,</w:t>
      </w:r>
      <w:r w:rsidRPr="005252D5">
        <w:rPr>
          <w:rFonts w:ascii="Times New Roman" w:hAnsi="Times New Roman" w:cs="Times New Roman"/>
          <w:sz w:val="28"/>
          <w:szCs w:val="28"/>
        </w:rPr>
        <w:t xml:space="preserve"> </w:t>
      </w:r>
      <w:r w:rsidR="00431437">
        <w:rPr>
          <w:rFonts w:ascii="Times New Roman" w:hAnsi="Times New Roman" w:cs="Times New Roman"/>
          <w:sz w:val="28"/>
          <w:szCs w:val="28"/>
        </w:rPr>
        <w:t>п</w:t>
      </w:r>
      <w:r w:rsidRPr="005252D5">
        <w:rPr>
          <w:rFonts w:ascii="Times New Roman" w:hAnsi="Times New Roman" w:cs="Times New Roman"/>
          <w:sz w:val="28"/>
          <w:szCs w:val="28"/>
        </w:rPr>
        <w:t xml:space="preserve">ервостепенной задачей является устранение гемолизирующего фактора. </w:t>
      </w:r>
    </w:p>
    <w:p w14:paraId="42077D17" w14:textId="215A6176" w:rsidR="009F70CF" w:rsidRPr="002579E1" w:rsidRDefault="009F70CF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мероприяти</w:t>
      </w:r>
      <w:r w:rsidR="00431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257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403D38F" w14:textId="74F61C0D" w:rsidR="009F70CF" w:rsidRPr="005252D5" w:rsidRDefault="009F70CF" w:rsidP="00D91671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2D5">
        <w:rPr>
          <w:rFonts w:ascii="Times New Roman" w:eastAsia="Times New Roman" w:hAnsi="Times New Roman" w:cs="Times New Roman"/>
          <w:sz w:val="28"/>
          <w:szCs w:val="28"/>
          <w:lang w:eastAsia="ru-RU"/>
        </w:rPr>
        <w:t>гемо</w:t>
      </w:r>
      <w:r w:rsidR="0001657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трансфузия отмытых эритроцитов (при</w:t>
      </w:r>
      <w:r w:rsidRPr="0052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снижения концентрации красных кровяных телец до критических показателей</w:t>
      </w:r>
      <w:r w:rsidR="000165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252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77B2C8" w14:textId="77777777" w:rsidR="00CC04EE" w:rsidRPr="00CC04EE" w:rsidRDefault="00CC04EE" w:rsidP="00D91671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устранения симптомов (иктеричность кожи и видимых слизистых оболочек, анемия, острый болевой криз); </w:t>
      </w:r>
    </w:p>
    <w:p w14:paraId="2412A4A9" w14:textId="77777777" w:rsidR="00CC04EE" w:rsidRPr="00CC04EE" w:rsidRDefault="00CC04EE" w:rsidP="00D91671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нормализации размеров печени и селезёнки показано применять глюкокортикоидные гормоны. </w:t>
      </w:r>
    </w:p>
    <w:p w14:paraId="7A43A090" w14:textId="77777777" w:rsidR="00CC04EE" w:rsidRPr="00CC04EE" w:rsidRDefault="00CC04EE" w:rsidP="00D91671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аутоиммунной гемолитической анемии план лечения дополняется цитостатиками, также возможно оперативный метод лечения спленэктомия. </w:t>
      </w:r>
    </w:p>
    <w:p w14:paraId="133B490B" w14:textId="1344070C" w:rsidR="009F70CF" w:rsidRPr="002579E1" w:rsidRDefault="00CC04EE" w:rsidP="00D91671">
      <w:pPr>
        <w:numPr>
          <w:ilvl w:val="0"/>
          <w:numId w:val="43"/>
        </w:numPr>
        <w:shd w:val="clear" w:color="auto" w:fill="FFFFFF" w:themeFill="background1"/>
        <w:tabs>
          <w:tab w:val="clear" w:pos="720"/>
          <w:tab w:val="left" w:pos="567"/>
        </w:tabs>
        <w:spacing w:before="100" w:beforeAutospacing="1"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дефиците фолатов (в гемограмме нарастает показатель MCV) назначение препара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тов, содержащих цианокобаламин </w:t>
      </w: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1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фолиевую кислоту </w:t>
      </w: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>[4]</w:t>
      </w:r>
      <w:r w:rsidR="00D91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(фолиевая кислота </w:t>
      </w:r>
      <w:r w:rsidR="00D91671" w:rsidRPr="00D916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длительной гормональной терапии</w:t>
      </w:r>
      <w:r w:rsidR="00D916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C04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BDFD90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3B53822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A373A61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3C786C3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889B36A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5B4DBC6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766014D7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F0C7B1B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7CDBB683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3F5BB86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527C7CA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72286E7D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423B703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9309C79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8EF9225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9C65428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08975DA6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31F057FC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6C6C3E9A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0FAA94E8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1E1F3E9B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2FB18E3C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9AA6A0A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29B2DE19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DFF1E1A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4F32AE0D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664C040F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</w:pPr>
    </w:p>
    <w:p w14:paraId="57FB29A4" w14:textId="77777777" w:rsidR="0012743A" w:rsidRDefault="0012743A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color w:val="auto"/>
          <w:sz w:val="28"/>
          <w:szCs w:val="28"/>
        </w:rPr>
        <w:sectPr w:rsidR="0012743A" w:rsidSect="007C361A">
          <w:pgSz w:w="11908" w:h="17338"/>
          <w:pgMar w:top="631" w:right="390" w:bottom="1551" w:left="1276" w:header="720" w:footer="720" w:gutter="0"/>
          <w:cols w:space="720"/>
          <w:noEndnote/>
          <w:docGrid w:linePitch="299"/>
        </w:sectPr>
      </w:pPr>
    </w:p>
    <w:p w14:paraId="4FA14D0F" w14:textId="28A2C5BA" w:rsidR="00030A42" w:rsidRDefault="00B31F08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sz w:val="28"/>
          <w:szCs w:val="28"/>
        </w:rPr>
      </w:pPr>
      <w:r>
        <w:rPr>
          <w:b/>
          <w:color w:val="auto"/>
          <w:sz w:val="28"/>
          <w:szCs w:val="28"/>
        </w:rPr>
        <w:lastRenderedPageBreak/>
        <w:t xml:space="preserve">Медикаментозное лечение в </w:t>
      </w:r>
      <w:r w:rsidR="002F78DA" w:rsidRPr="009F70CF">
        <w:rPr>
          <w:b/>
          <w:sz w:val="28"/>
          <w:szCs w:val="28"/>
        </w:rPr>
        <w:t xml:space="preserve">зависимости от </w:t>
      </w:r>
      <w:r w:rsidR="000E4C13" w:rsidRPr="009F70CF">
        <w:rPr>
          <w:b/>
          <w:sz w:val="28"/>
          <w:szCs w:val="28"/>
        </w:rPr>
        <w:t>формы</w:t>
      </w:r>
      <w:r w:rsidR="00D74963" w:rsidRPr="009F70CF">
        <w:rPr>
          <w:b/>
          <w:sz w:val="28"/>
          <w:szCs w:val="28"/>
        </w:rPr>
        <w:t>:</w:t>
      </w:r>
    </w:p>
    <w:tbl>
      <w:tblPr>
        <w:tblStyle w:val="a9"/>
        <w:tblW w:w="0" w:type="auto"/>
        <w:tblInd w:w="-459" w:type="dxa"/>
        <w:tblLook w:val="04A0" w:firstRow="1" w:lastRow="0" w:firstColumn="1" w:lastColumn="0" w:noHBand="0" w:noVBand="1"/>
      </w:tblPr>
      <w:tblGrid>
        <w:gridCol w:w="3294"/>
        <w:gridCol w:w="2341"/>
        <w:gridCol w:w="8403"/>
        <w:gridCol w:w="1793"/>
      </w:tblGrid>
      <w:tr w:rsidR="00AA5CAE" w14:paraId="490BBF0F" w14:textId="77777777" w:rsidTr="007C0D78">
        <w:tc>
          <w:tcPr>
            <w:tcW w:w="3294" w:type="dxa"/>
          </w:tcPr>
          <w:p w14:paraId="339C353D" w14:textId="77777777" w:rsidR="00AA5CAE" w:rsidRPr="008B6E0B" w:rsidRDefault="00AA5CAE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B6E0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Группа </w:t>
            </w:r>
          </w:p>
          <w:p w14:paraId="31D20393" w14:textId="0AB32C92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8B6E0B">
              <w:rPr>
                <w:rFonts w:eastAsiaTheme="minorEastAsia"/>
                <w:b/>
                <w:color w:val="auto"/>
                <w:sz w:val="28"/>
                <w:szCs w:val="28"/>
              </w:rPr>
              <w:t>пациентов</w:t>
            </w:r>
          </w:p>
        </w:tc>
        <w:tc>
          <w:tcPr>
            <w:tcW w:w="2341" w:type="dxa"/>
          </w:tcPr>
          <w:p w14:paraId="60DFDE77" w14:textId="16C1947D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color w:val="auto"/>
                <w:sz w:val="28"/>
                <w:szCs w:val="28"/>
              </w:rPr>
              <w:t xml:space="preserve"> </w:t>
            </w:r>
            <w:r w:rsidRPr="008B6E0B">
              <w:rPr>
                <w:rFonts w:eastAsiaTheme="minorEastAsia"/>
                <w:b/>
                <w:color w:val="auto"/>
                <w:sz w:val="28"/>
                <w:szCs w:val="28"/>
              </w:rPr>
              <w:t xml:space="preserve">Линия лечения </w:t>
            </w:r>
            <w:r>
              <w:rPr>
                <w:rFonts w:eastAsiaTheme="minorEastAsia"/>
                <w:b/>
                <w:color w:val="auto"/>
                <w:sz w:val="28"/>
                <w:szCs w:val="28"/>
              </w:rPr>
              <w:t xml:space="preserve">                       </w:t>
            </w:r>
          </w:p>
        </w:tc>
        <w:tc>
          <w:tcPr>
            <w:tcW w:w="8403" w:type="dxa"/>
          </w:tcPr>
          <w:p w14:paraId="076660B0" w14:textId="1B6A42C6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color w:val="auto"/>
                <w:sz w:val="28"/>
                <w:szCs w:val="28"/>
              </w:rPr>
              <w:t xml:space="preserve">                                 Лечение</w:t>
            </w:r>
          </w:p>
        </w:tc>
        <w:tc>
          <w:tcPr>
            <w:tcW w:w="1793" w:type="dxa"/>
          </w:tcPr>
          <w:p w14:paraId="569064B8" w14:textId="77777777" w:rsidR="00AA5CAE" w:rsidRDefault="00AA5CAE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УД,</w:t>
            </w:r>
          </w:p>
          <w:p w14:paraId="7D97F129" w14:textId="7C74C8EC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ссылка</w:t>
            </w:r>
          </w:p>
        </w:tc>
      </w:tr>
      <w:tr w:rsidR="00AA5CAE" w14:paraId="671368F6" w14:textId="77777777" w:rsidTr="007C0D78">
        <w:tc>
          <w:tcPr>
            <w:tcW w:w="3294" w:type="dxa"/>
          </w:tcPr>
          <w:p w14:paraId="0A9EE1D1" w14:textId="77777777" w:rsidR="004C4F92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B6E0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Наследственные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: </w:t>
            </w:r>
          </w:p>
          <w:p w14:paraId="62AD8461" w14:textId="0C49D716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color w:val="auto"/>
                <w:sz w:val="28"/>
                <w:szCs w:val="28"/>
              </w:rPr>
              <w:t>Дефект мембраны эритроцитов.</w:t>
            </w:r>
          </w:p>
        </w:tc>
        <w:tc>
          <w:tcPr>
            <w:tcW w:w="2341" w:type="dxa"/>
          </w:tcPr>
          <w:p w14:paraId="35BC6697" w14:textId="5F62C8AF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8B6E0B">
              <w:rPr>
                <w:rFonts w:eastAsiaTheme="minorEastAsia"/>
                <w:b/>
                <w:color w:val="auto"/>
                <w:sz w:val="28"/>
                <w:szCs w:val="28"/>
              </w:rPr>
              <w:t>Первая линия терапии</w:t>
            </w:r>
          </w:p>
        </w:tc>
        <w:tc>
          <w:tcPr>
            <w:tcW w:w="8403" w:type="dxa"/>
          </w:tcPr>
          <w:p w14:paraId="44A3B61B" w14:textId="77777777" w:rsidR="004C4F92" w:rsidRPr="008B6E0B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B6E0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Спленоэктомия+сопроводительная терапия:</w:t>
            </w:r>
          </w:p>
          <w:p w14:paraId="578E05F8" w14:textId="77777777" w:rsidR="004C4F92" w:rsidRPr="009F70CF" w:rsidRDefault="004C4F92" w:rsidP="00D91671">
            <w:pPr>
              <w:pStyle w:val="a5"/>
              <w:numPr>
                <w:ilvl w:val="0"/>
                <w:numId w:val="54"/>
              </w:numPr>
              <w:shd w:val="clear" w:color="auto" w:fill="FFFFFF" w:themeFill="background1"/>
              <w:tabs>
                <w:tab w:val="left" w:pos="344"/>
              </w:tabs>
              <w:autoSpaceDE w:val="0"/>
              <w:autoSpaceDN w:val="0"/>
              <w:adjustRightInd w:val="0"/>
              <w:ind w:left="0" w:hanging="73"/>
              <w:jc w:val="both"/>
              <w:rPr>
                <w:sz w:val="28"/>
                <w:szCs w:val="28"/>
              </w:rPr>
            </w:pPr>
            <w:r w:rsidRPr="009F70CF">
              <w:rPr>
                <w:sz w:val="28"/>
                <w:szCs w:val="28"/>
              </w:rPr>
              <w:t xml:space="preserve">Спленэктомия не показана больным с асимтоматическим течением заболевания. </w:t>
            </w:r>
          </w:p>
          <w:p w14:paraId="7E87E4F7" w14:textId="77777777" w:rsidR="004C4F92" w:rsidRPr="009F70CF" w:rsidRDefault="004C4F92" w:rsidP="00D91671">
            <w:pPr>
              <w:pStyle w:val="a5"/>
              <w:numPr>
                <w:ilvl w:val="0"/>
                <w:numId w:val="54"/>
              </w:numPr>
              <w:shd w:val="clear" w:color="auto" w:fill="FFFFFF" w:themeFill="background1"/>
              <w:tabs>
                <w:tab w:val="left" w:pos="344"/>
              </w:tabs>
              <w:autoSpaceDE w:val="0"/>
              <w:autoSpaceDN w:val="0"/>
              <w:adjustRightInd w:val="0"/>
              <w:ind w:left="0" w:hanging="73"/>
              <w:jc w:val="both"/>
              <w:rPr>
                <w:sz w:val="28"/>
                <w:szCs w:val="28"/>
              </w:rPr>
            </w:pPr>
            <w:r w:rsidRPr="009F70CF">
              <w:rPr>
                <w:sz w:val="28"/>
                <w:szCs w:val="28"/>
              </w:rPr>
              <w:t>С целью профилактики тяжелых инфекционных осложнений перед или после спленэктомии рекомендуется профилактическая вакцинация антипневмококковой вакциной.</w:t>
            </w:r>
          </w:p>
          <w:p w14:paraId="3E67CAD2" w14:textId="77777777" w:rsidR="004C4F92" w:rsidRDefault="004C4F92" w:rsidP="00D91671">
            <w:pPr>
              <w:pStyle w:val="a5"/>
              <w:numPr>
                <w:ilvl w:val="0"/>
                <w:numId w:val="54"/>
              </w:numPr>
              <w:shd w:val="clear" w:color="auto" w:fill="FFFFFF" w:themeFill="background1"/>
              <w:tabs>
                <w:tab w:val="left" w:pos="344"/>
              </w:tabs>
              <w:autoSpaceDE w:val="0"/>
              <w:autoSpaceDN w:val="0"/>
              <w:adjustRightInd w:val="0"/>
              <w:ind w:left="0" w:hanging="73"/>
              <w:jc w:val="both"/>
              <w:rPr>
                <w:sz w:val="28"/>
                <w:szCs w:val="28"/>
              </w:rPr>
            </w:pPr>
            <w:r w:rsidRPr="009F70CF">
              <w:rPr>
                <w:sz w:val="28"/>
                <w:szCs w:val="28"/>
              </w:rPr>
              <w:t>При гемолитическом кризе заместительная гемотрансфузия по жизненным показаниям в дозе 8–10 мг/кг, дезинтоксикационная терапия, коррекция водно-электролитного баланса, сердечно-сосу</w:t>
            </w:r>
            <w:r>
              <w:rPr>
                <w:sz w:val="28"/>
                <w:szCs w:val="28"/>
              </w:rPr>
              <w:t>дистые препараты по показаниям.</w:t>
            </w:r>
          </w:p>
          <w:p w14:paraId="3104E042" w14:textId="77777777" w:rsidR="00431437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rFonts w:eastAsiaTheme="majorEastAsia"/>
                <w:sz w:val="28"/>
                <w:szCs w:val="28"/>
              </w:rPr>
            </w:pPr>
            <w:r w:rsidRPr="00C50BBF">
              <w:rPr>
                <w:rFonts w:eastAsiaTheme="majorEastAsia"/>
                <w:sz w:val="28"/>
                <w:szCs w:val="28"/>
              </w:rPr>
              <w:t xml:space="preserve">Глюкокортикоиды и препараты железа нецелесообразны. </w:t>
            </w:r>
          </w:p>
          <w:p w14:paraId="17B8712B" w14:textId="231C24B6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C50BBF">
              <w:rPr>
                <w:rFonts w:eastAsiaTheme="majorEastAsia"/>
                <w:sz w:val="28"/>
                <w:szCs w:val="28"/>
              </w:rPr>
              <w:t>При арегенераторном кризе показаны кортикостероиды коротким курсом в дозе 1–1,5 мг/кг</w:t>
            </w:r>
            <w:r w:rsidRPr="00C50BBF">
              <w:rPr>
                <w:rFonts w:asciiTheme="majorHAnsi" w:eastAsiaTheme="majorEastAsia" w:hAnsiTheme="majorHAnsi" w:cstheme="majorBidi"/>
                <w:sz w:val="28"/>
                <w:szCs w:val="28"/>
              </w:rPr>
              <w:t>.</w:t>
            </w:r>
          </w:p>
        </w:tc>
        <w:tc>
          <w:tcPr>
            <w:tcW w:w="1793" w:type="dxa"/>
          </w:tcPr>
          <w:p w14:paraId="6AC3690A" w14:textId="77777777" w:rsidR="007C0D78" w:rsidRPr="000C091B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  <w:p w14:paraId="65A18BF5" w14:textId="77777777" w:rsidR="007C0D78" w:rsidRPr="000C091B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  <w:p w14:paraId="0183225B" w14:textId="77777777" w:rsidR="007C0D78" w:rsidRPr="000C091B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  <w:p w14:paraId="1EC9A333" w14:textId="77777777" w:rsidR="007C0D78" w:rsidRPr="000C091B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  <w:p w14:paraId="19DA4EF2" w14:textId="3069883F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9E24E4">
              <w:rPr>
                <w:rFonts w:eastAsiaTheme="minorEastAsia"/>
                <w:b/>
                <w:sz w:val="28"/>
                <w:szCs w:val="28"/>
                <w:lang w:val="en-US"/>
              </w:rPr>
              <w:t>Grade A</w:t>
            </w:r>
          </w:p>
        </w:tc>
      </w:tr>
      <w:tr w:rsidR="00AA5CAE" w14:paraId="764EA20A" w14:textId="77777777" w:rsidTr="007C0D78">
        <w:tc>
          <w:tcPr>
            <w:tcW w:w="3294" w:type="dxa"/>
          </w:tcPr>
          <w:p w14:paraId="3D4CE52E" w14:textId="77777777" w:rsidR="004C4F92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AB6861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Гемоглобинопатии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:</w:t>
            </w:r>
          </w:p>
          <w:p w14:paraId="6EAE9768" w14:textId="4A00E0CA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color w:val="auto"/>
                <w:sz w:val="28"/>
                <w:szCs w:val="28"/>
              </w:rPr>
              <w:t>Серповидно-клеточная болезнь, талассемии.</w:t>
            </w:r>
          </w:p>
        </w:tc>
        <w:tc>
          <w:tcPr>
            <w:tcW w:w="2341" w:type="dxa"/>
          </w:tcPr>
          <w:p w14:paraId="41D61E96" w14:textId="77777777" w:rsidR="004C4F92" w:rsidRDefault="004C4F92" w:rsidP="00D91671">
            <w:pPr>
              <w:shd w:val="clear" w:color="auto" w:fill="FFFFFF" w:themeFill="background1"/>
              <w:tabs>
                <w:tab w:val="center" w:pos="2437"/>
              </w:tabs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B6E0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Первая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ab/>
            </w:r>
          </w:p>
          <w:p w14:paraId="4E60451F" w14:textId="77777777" w:rsidR="004C4F92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8B6E0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линия </w:t>
            </w:r>
          </w:p>
          <w:p w14:paraId="3AF35C27" w14:textId="5E488DED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8B6E0B">
              <w:rPr>
                <w:rFonts w:eastAsiaTheme="minorEastAsia"/>
                <w:b/>
                <w:color w:val="auto"/>
                <w:sz w:val="28"/>
                <w:szCs w:val="28"/>
              </w:rPr>
              <w:t>терапии</w:t>
            </w:r>
          </w:p>
        </w:tc>
        <w:tc>
          <w:tcPr>
            <w:tcW w:w="8403" w:type="dxa"/>
          </w:tcPr>
          <w:p w14:paraId="5916D4B5" w14:textId="614B224D" w:rsidR="004C4F92" w:rsidRPr="00F037A9" w:rsidRDefault="004C4F92" w:rsidP="00D91671">
            <w:pPr>
              <w:shd w:val="clear" w:color="auto" w:fill="FFFFFF" w:themeFill="background1"/>
              <w:ind w:left="-107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F037A9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Сопроводительная </w:t>
            </w:r>
            <w:r w:rsidR="00A321B6" w:rsidRPr="00F037A9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терапия + лечение</w:t>
            </w:r>
            <w:r w:rsidRPr="00F037A9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    осложнений:</w:t>
            </w:r>
          </w:p>
          <w:p w14:paraId="5BEB0A2E" w14:textId="460ADB78" w:rsidR="004C4F92" w:rsidRPr="00F037A9" w:rsidRDefault="008F2EB9" w:rsidP="00D91671">
            <w:pPr>
              <w:pStyle w:val="a5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314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F037A9">
              <w:rPr>
                <w:rFonts w:eastAsiaTheme="majorEastAsia"/>
                <w:sz w:val="28"/>
                <w:szCs w:val="28"/>
              </w:rPr>
              <w:t xml:space="preserve">Основная терапия направлена на </w:t>
            </w:r>
            <w:r w:rsidR="004C4F92" w:rsidRPr="00F037A9">
              <w:rPr>
                <w:rFonts w:eastAsiaTheme="majorEastAsia"/>
                <w:sz w:val="28"/>
                <w:szCs w:val="28"/>
              </w:rPr>
              <w:t>лечение осложнений.</w:t>
            </w:r>
          </w:p>
          <w:p w14:paraId="62F277A0" w14:textId="7399BDAD" w:rsidR="004C4F92" w:rsidRPr="00F037A9" w:rsidRDefault="004C4F92" w:rsidP="00D91671">
            <w:pPr>
              <w:pStyle w:val="a5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314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F037A9">
              <w:rPr>
                <w:rFonts w:eastAsiaTheme="majorEastAsia"/>
                <w:sz w:val="28"/>
                <w:szCs w:val="28"/>
              </w:rPr>
              <w:t>Для повышения эритропоэза длительно назнача</w:t>
            </w:r>
            <w:r w:rsidR="00734608" w:rsidRPr="00F037A9">
              <w:rPr>
                <w:rFonts w:eastAsiaTheme="majorEastAsia"/>
                <w:sz w:val="28"/>
                <w:szCs w:val="28"/>
              </w:rPr>
              <w:t>ю</w:t>
            </w:r>
            <w:r w:rsidRPr="00F037A9">
              <w:rPr>
                <w:rFonts w:eastAsiaTheme="majorEastAsia"/>
                <w:sz w:val="28"/>
                <w:szCs w:val="28"/>
              </w:rPr>
              <w:t>т</w:t>
            </w:r>
            <w:r w:rsidR="00734608" w:rsidRPr="00F037A9">
              <w:rPr>
                <w:rFonts w:eastAsiaTheme="majorEastAsia"/>
                <w:sz w:val="28"/>
                <w:szCs w:val="28"/>
              </w:rPr>
              <w:t>ся</w:t>
            </w:r>
            <w:r w:rsidRPr="00F037A9">
              <w:rPr>
                <w:rFonts w:eastAsiaTheme="majorEastAsia"/>
                <w:sz w:val="28"/>
                <w:szCs w:val="28"/>
              </w:rPr>
              <w:t xml:space="preserve"> препараты фолиевой кислоты. </w:t>
            </w:r>
            <w:r w:rsidR="008F2EB9" w:rsidRPr="00F037A9">
              <w:rPr>
                <w:rFonts w:eastAsiaTheme="majorEastAsia"/>
                <w:sz w:val="28"/>
                <w:szCs w:val="28"/>
              </w:rPr>
              <w:t xml:space="preserve">Трансфузии эритроцитов обычно не проводят, однако профилактические </w:t>
            </w:r>
            <w:r w:rsidR="00F037A9" w:rsidRPr="00F037A9">
              <w:rPr>
                <w:rFonts w:eastAsiaTheme="majorEastAsia"/>
                <w:sz w:val="28"/>
                <w:szCs w:val="28"/>
              </w:rPr>
              <w:t>замен</w:t>
            </w:r>
            <w:r w:rsidR="00F037A9">
              <w:rPr>
                <w:rFonts w:eastAsiaTheme="majorEastAsia"/>
                <w:sz w:val="28"/>
                <w:szCs w:val="28"/>
              </w:rPr>
              <w:t>н</w:t>
            </w:r>
            <w:r w:rsidR="00F037A9" w:rsidRPr="00F037A9">
              <w:rPr>
                <w:rFonts w:eastAsiaTheme="majorEastAsia"/>
                <w:sz w:val="28"/>
                <w:szCs w:val="28"/>
              </w:rPr>
              <w:t>ые</w:t>
            </w:r>
            <w:r w:rsidR="008F2EB9" w:rsidRPr="00F037A9">
              <w:rPr>
                <w:rFonts w:eastAsiaTheme="majorEastAsia"/>
                <w:sz w:val="28"/>
                <w:szCs w:val="28"/>
              </w:rPr>
              <w:t xml:space="preserve"> трансфузии крови могут снизить количество кризов.</w:t>
            </w:r>
          </w:p>
          <w:p w14:paraId="6E54DAE7" w14:textId="703CD7DB" w:rsidR="004C4F92" w:rsidRPr="00F037A9" w:rsidRDefault="004C4F92" w:rsidP="00D91671">
            <w:pPr>
              <w:pStyle w:val="a5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314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F037A9">
              <w:rPr>
                <w:rFonts w:eastAsiaTheme="majorEastAsia"/>
                <w:sz w:val="28"/>
                <w:szCs w:val="28"/>
              </w:rPr>
              <w:t xml:space="preserve">Сопроводительная терапия: во время криза больного следует назначать адекватную гидратацию и обезболивающие средства, эффективно назначение кислорода. </w:t>
            </w:r>
          </w:p>
          <w:p w14:paraId="485EC4CE" w14:textId="09D438A9" w:rsidR="004C4F92" w:rsidRPr="00F037A9" w:rsidRDefault="00734608" w:rsidP="00D91671">
            <w:pPr>
              <w:pStyle w:val="a5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314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F037A9">
              <w:rPr>
                <w:rFonts w:eastAsiaTheme="majorEastAsia"/>
                <w:sz w:val="28"/>
                <w:szCs w:val="28"/>
              </w:rPr>
              <w:t>О</w:t>
            </w:r>
            <w:r w:rsidR="004C4F92" w:rsidRPr="00F037A9">
              <w:rPr>
                <w:rFonts w:eastAsiaTheme="majorEastAsia"/>
                <w:sz w:val="28"/>
                <w:szCs w:val="28"/>
              </w:rPr>
              <w:t>сторожно проводит</w:t>
            </w:r>
            <w:r w:rsidRPr="00F037A9">
              <w:rPr>
                <w:rFonts w:eastAsiaTheme="majorEastAsia"/>
                <w:sz w:val="28"/>
                <w:szCs w:val="28"/>
              </w:rPr>
              <w:t>ся</w:t>
            </w:r>
            <w:r w:rsidR="004C4F92" w:rsidRPr="00F037A9">
              <w:rPr>
                <w:rFonts w:eastAsiaTheme="majorEastAsia"/>
                <w:sz w:val="28"/>
                <w:szCs w:val="28"/>
              </w:rPr>
              <w:t xml:space="preserve"> общее обезболивание (</w:t>
            </w:r>
            <w:r w:rsidR="004C4F92" w:rsidRPr="00F037A9">
              <w:rPr>
                <w:rFonts w:eastAsiaTheme="majorEastAsia"/>
                <w:b/>
                <w:sz w:val="28"/>
                <w:szCs w:val="28"/>
              </w:rPr>
              <w:t>смотреть Приложение</w:t>
            </w:r>
            <w:r w:rsidRPr="00F037A9">
              <w:rPr>
                <w:rFonts w:eastAsiaTheme="majorEastAsia"/>
                <w:b/>
                <w:sz w:val="28"/>
                <w:szCs w:val="28"/>
              </w:rPr>
              <w:t xml:space="preserve"> </w:t>
            </w:r>
            <w:r w:rsidR="004C4F92" w:rsidRPr="00F037A9">
              <w:rPr>
                <w:rFonts w:eastAsiaTheme="majorEastAsia"/>
                <w:b/>
                <w:sz w:val="28"/>
                <w:szCs w:val="28"/>
              </w:rPr>
              <w:t>1,</w:t>
            </w:r>
            <w:r w:rsidRPr="00F037A9">
              <w:rPr>
                <w:rFonts w:eastAsiaTheme="majorEastAsia"/>
                <w:b/>
                <w:sz w:val="28"/>
                <w:szCs w:val="28"/>
              </w:rPr>
              <w:t xml:space="preserve"> </w:t>
            </w:r>
            <w:r w:rsidR="004C4F92" w:rsidRPr="00F037A9">
              <w:rPr>
                <w:rFonts w:eastAsiaTheme="majorEastAsia"/>
                <w:b/>
                <w:sz w:val="28"/>
                <w:szCs w:val="28"/>
              </w:rPr>
              <w:t>2,</w:t>
            </w:r>
            <w:r w:rsidRPr="00F037A9">
              <w:rPr>
                <w:rFonts w:eastAsiaTheme="majorEastAsia"/>
                <w:b/>
                <w:sz w:val="28"/>
                <w:szCs w:val="28"/>
              </w:rPr>
              <w:t xml:space="preserve"> </w:t>
            </w:r>
            <w:r w:rsidR="004C4F92" w:rsidRPr="00F037A9">
              <w:rPr>
                <w:rFonts w:eastAsiaTheme="majorEastAsia"/>
                <w:b/>
                <w:sz w:val="28"/>
                <w:szCs w:val="28"/>
              </w:rPr>
              <w:t>3,</w:t>
            </w:r>
            <w:r w:rsidRPr="00F037A9">
              <w:rPr>
                <w:rFonts w:eastAsiaTheme="majorEastAsia"/>
                <w:b/>
                <w:sz w:val="28"/>
                <w:szCs w:val="28"/>
              </w:rPr>
              <w:t xml:space="preserve"> </w:t>
            </w:r>
            <w:r w:rsidR="004C4F92" w:rsidRPr="00F037A9">
              <w:rPr>
                <w:rFonts w:eastAsiaTheme="majorEastAsia"/>
                <w:b/>
                <w:sz w:val="28"/>
                <w:szCs w:val="28"/>
              </w:rPr>
              <w:t>4]</w:t>
            </w:r>
            <w:r w:rsidRPr="00F037A9">
              <w:rPr>
                <w:rFonts w:eastAsiaTheme="majorEastAsia"/>
                <w:b/>
                <w:sz w:val="28"/>
                <w:szCs w:val="28"/>
              </w:rPr>
              <w:t>,</w:t>
            </w:r>
            <w:r w:rsidR="004C4F92" w:rsidRPr="00F037A9">
              <w:rPr>
                <w:rFonts w:eastAsiaTheme="majorEastAsia"/>
                <w:sz w:val="28"/>
                <w:szCs w:val="28"/>
              </w:rPr>
              <w:t xml:space="preserve"> из-за высокого риска гемолитического криза.</w:t>
            </w:r>
          </w:p>
          <w:p w14:paraId="76B0FA75" w14:textId="77777777" w:rsidR="004C4F92" w:rsidRPr="00F037A9" w:rsidRDefault="004C4F92" w:rsidP="00D91671">
            <w:pPr>
              <w:pStyle w:val="a5"/>
              <w:numPr>
                <w:ilvl w:val="0"/>
                <w:numId w:val="55"/>
              </w:numPr>
              <w:shd w:val="clear" w:color="auto" w:fill="FFFFFF" w:themeFill="background1"/>
              <w:tabs>
                <w:tab w:val="left" w:pos="314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F037A9">
              <w:rPr>
                <w:rFonts w:eastAsiaTheme="majorEastAsia"/>
                <w:sz w:val="28"/>
                <w:szCs w:val="28"/>
              </w:rPr>
              <w:lastRenderedPageBreak/>
              <w:t xml:space="preserve">Детям раннего и младшего возраста рекомендуется профилактическая вакцинация пневмококковой вакциной. </w:t>
            </w:r>
          </w:p>
          <w:p w14:paraId="25232940" w14:textId="7E8562B8" w:rsidR="00AA5CAE" w:rsidRPr="008F2EB9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sz w:val="28"/>
                <w:szCs w:val="28"/>
                <w:highlight w:val="yellow"/>
              </w:rPr>
            </w:pPr>
            <w:r w:rsidRPr="00F037A9">
              <w:rPr>
                <w:sz w:val="28"/>
                <w:szCs w:val="28"/>
              </w:rPr>
              <w:t xml:space="preserve"> При инфекционных осложнениях показано назначение антибиотиков широкого спектра.</w:t>
            </w:r>
          </w:p>
        </w:tc>
        <w:tc>
          <w:tcPr>
            <w:tcW w:w="1793" w:type="dxa"/>
          </w:tcPr>
          <w:p w14:paraId="50F23100" w14:textId="1FC6B868" w:rsidR="00AA5CAE" w:rsidRPr="008F2EB9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  <w:highlight w:val="yellow"/>
              </w:rPr>
            </w:pPr>
            <w:r w:rsidRPr="009E24E4">
              <w:rPr>
                <w:rFonts w:eastAsiaTheme="minorEastAsia"/>
                <w:b/>
                <w:sz w:val="28"/>
                <w:szCs w:val="28"/>
                <w:lang w:val="en-US"/>
              </w:rPr>
              <w:lastRenderedPageBreak/>
              <w:t>Grade A</w:t>
            </w:r>
          </w:p>
        </w:tc>
      </w:tr>
      <w:tr w:rsidR="00AA5CAE" w14:paraId="10DC3472" w14:textId="77777777" w:rsidTr="007C0D78">
        <w:tc>
          <w:tcPr>
            <w:tcW w:w="3294" w:type="dxa"/>
          </w:tcPr>
          <w:p w14:paraId="7A49A27B" w14:textId="77777777" w:rsidR="004C4F92" w:rsidRDefault="004C4F92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Г-6-ДФ</w:t>
            </w:r>
          </w:p>
          <w:p w14:paraId="41AB600E" w14:textId="77777777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14:paraId="6690CDD4" w14:textId="223E555C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  <w:r w:rsidRPr="00AB6861">
              <w:rPr>
                <w:rFonts w:eastAsiaTheme="minorEastAsia"/>
                <w:b/>
                <w:color w:val="auto"/>
                <w:sz w:val="28"/>
                <w:szCs w:val="28"/>
              </w:rPr>
              <w:t>Первая линия терапии</w:t>
            </w:r>
          </w:p>
        </w:tc>
        <w:tc>
          <w:tcPr>
            <w:tcW w:w="8403" w:type="dxa"/>
          </w:tcPr>
          <w:p w14:paraId="6D6B131D" w14:textId="77777777" w:rsidR="004C4F92" w:rsidRPr="00AB6861" w:rsidRDefault="004C4F92" w:rsidP="00D91671">
            <w:pPr>
              <w:pStyle w:val="a5"/>
              <w:shd w:val="clear" w:color="auto" w:fill="FFFFFF" w:themeFill="background1"/>
              <w:autoSpaceDE w:val="0"/>
              <w:autoSpaceDN w:val="0"/>
              <w:adjustRightInd w:val="0"/>
              <w:ind w:left="69" w:firstLine="531"/>
              <w:jc w:val="both"/>
              <w:rPr>
                <w:rFonts w:eastAsiaTheme="majorEastAsia"/>
                <w:b/>
                <w:sz w:val="28"/>
                <w:szCs w:val="28"/>
              </w:rPr>
            </w:pPr>
            <w:r w:rsidRPr="00AB6861">
              <w:rPr>
                <w:rFonts w:eastAsiaTheme="majorEastAsia"/>
                <w:b/>
                <w:sz w:val="28"/>
                <w:szCs w:val="28"/>
              </w:rPr>
              <w:t>Отмена медикамента, вызвавшего криз+сопроводительная терапия:</w:t>
            </w:r>
          </w:p>
          <w:p w14:paraId="3FC93938" w14:textId="15457778" w:rsidR="004C4F92" w:rsidRPr="006F0FB0" w:rsidRDefault="00431437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4C4F92">
              <w:rPr>
                <w:sz w:val="28"/>
                <w:szCs w:val="28"/>
              </w:rPr>
              <w:t>сключ</w:t>
            </w:r>
            <w:r>
              <w:rPr>
                <w:sz w:val="28"/>
                <w:szCs w:val="28"/>
              </w:rPr>
              <w:t>ение</w:t>
            </w:r>
            <w:r w:rsidR="004C4F92">
              <w:rPr>
                <w:sz w:val="28"/>
                <w:szCs w:val="28"/>
              </w:rPr>
              <w:t xml:space="preserve"> препарат</w:t>
            </w:r>
            <w:r>
              <w:rPr>
                <w:sz w:val="28"/>
                <w:szCs w:val="28"/>
              </w:rPr>
              <w:t>ов</w:t>
            </w:r>
            <w:r w:rsidR="004C4F92">
              <w:rPr>
                <w:sz w:val="28"/>
                <w:szCs w:val="28"/>
              </w:rPr>
              <w:t>, вызвавшие кризис;</w:t>
            </w:r>
          </w:p>
          <w:p w14:paraId="25A4F296" w14:textId="77777777" w:rsidR="004C4F92" w:rsidRPr="00AB6861" w:rsidRDefault="004C4F92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sz w:val="28"/>
                <w:szCs w:val="28"/>
              </w:rPr>
            </w:pPr>
            <w:r w:rsidRPr="00AB6861">
              <w:rPr>
                <w:sz w:val="28"/>
                <w:szCs w:val="28"/>
              </w:rPr>
              <w:t xml:space="preserve">Лечение инфекции, декомпенсации сахарного диабета, на фоне которых возник криз. </w:t>
            </w:r>
          </w:p>
          <w:p w14:paraId="43FB24C8" w14:textId="77777777" w:rsidR="004C4F92" w:rsidRPr="00AB6861" w:rsidRDefault="004C4F92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AB6861">
              <w:rPr>
                <w:rFonts w:eastAsiaTheme="majorEastAsia"/>
                <w:sz w:val="28"/>
                <w:szCs w:val="28"/>
              </w:rPr>
              <w:t xml:space="preserve">У новорожденных при выраженной гипербилирубинемии проводят заменное переливание крови. </w:t>
            </w:r>
          </w:p>
          <w:p w14:paraId="14BEE0A7" w14:textId="77777777" w:rsidR="004C4F92" w:rsidRPr="00AB6861" w:rsidRDefault="004C4F92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AB6861">
              <w:rPr>
                <w:rFonts w:eastAsiaTheme="majorEastAsia"/>
                <w:sz w:val="28"/>
                <w:szCs w:val="28"/>
              </w:rPr>
              <w:t>Дезинтоксикационная терапия, коррекция объема циркулирующей крови, кислотно-щелочного равновесия.</w:t>
            </w:r>
          </w:p>
          <w:p w14:paraId="79BD31E5" w14:textId="7340A905" w:rsidR="004C4F92" w:rsidRPr="00AB6861" w:rsidRDefault="00734608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>
              <w:rPr>
                <w:rFonts w:eastAsiaTheme="majorEastAsia"/>
                <w:sz w:val="28"/>
                <w:szCs w:val="28"/>
              </w:rPr>
              <w:t>З</w:t>
            </w:r>
            <w:r w:rsidR="004C4F92" w:rsidRPr="00AB6861">
              <w:rPr>
                <w:rFonts w:eastAsiaTheme="majorEastAsia"/>
                <w:sz w:val="28"/>
                <w:szCs w:val="28"/>
              </w:rPr>
              <w:t>аместительн</w:t>
            </w:r>
            <w:r>
              <w:rPr>
                <w:rFonts w:eastAsiaTheme="majorEastAsia"/>
                <w:sz w:val="28"/>
                <w:szCs w:val="28"/>
              </w:rPr>
              <w:t>ая</w:t>
            </w:r>
            <w:r w:rsidR="004C4F92" w:rsidRPr="00AB6861">
              <w:rPr>
                <w:rFonts w:eastAsiaTheme="majorEastAsia"/>
                <w:sz w:val="28"/>
                <w:szCs w:val="28"/>
              </w:rPr>
              <w:t xml:space="preserve"> гемотрансфузия при тяжелой анемии на фоне антикоагулянтов (массивный гемолиз эритроцитов ведет к высвобождению тромбопластических субстанций и провоцирует ДВС-синдром). </w:t>
            </w:r>
          </w:p>
          <w:p w14:paraId="6A30061D" w14:textId="77777777" w:rsidR="004C4F92" w:rsidRPr="00AB6861" w:rsidRDefault="004C4F92" w:rsidP="00D91671">
            <w:pPr>
              <w:pStyle w:val="a5"/>
              <w:numPr>
                <w:ilvl w:val="0"/>
                <w:numId w:val="56"/>
              </w:numPr>
              <w:shd w:val="clear" w:color="auto" w:fill="FFFFFF" w:themeFill="background1"/>
              <w:tabs>
                <w:tab w:val="left" w:pos="353"/>
              </w:tabs>
              <w:autoSpaceDE w:val="0"/>
              <w:autoSpaceDN w:val="0"/>
              <w:adjustRightInd w:val="0"/>
              <w:ind w:left="-73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AB6861">
              <w:rPr>
                <w:rFonts w:eastAsiaTheme="majorEastAsia"/>
                <w:sz w:val="28"/>
                <w:szCs w:val="28"/>
              </w:rPr>
              <w:t>При массивном внутрисосудистом гемолизе показан плазмаферез, при острой почечной недостаточности — гемодиализ.</w:t>
            </w:r>
          </w:p>
          <w:p w14:paraId="5C352890" w14:textId="4F678457" w:rsidR="00AA5CAE" w:rsidRDefault="004C4F92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AB6861">
              <w:rPr>
                <w:rFonts w:eastAsiaTheme="majorEastAsia"/>
                <w:sz w:val="28"/>
                <w:szCs w:val="28"/>
              </w:rPr>
              <w:t>Профилактические прививки проводятся только по эпидемиологическим показаниям.</w:t>
            </w:r>
          </w:p>
        </w:tc>
        <w:tc>
          <w:tcPr>
            <w:tcW w:w="1793" w:type="dxa"/>
          </w:tcPr>
          <w:p w14:paraId="44B37ECE" w14:textId="77777777" w:rsidR="004C4F92" w:rsidRPr="009E24E4" w:rsidRDefault="004C4F92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9E24E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Grade A</w:t>
            </w:r>
          </w:p>
          <w:p w14:paraId="7E620163" w14:textId="77777777" w:rsidR="00AA5CAE" w:rsidRDefault="00AA5CAE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b/>
                <w:sz w:val="28"/>
                <w:szCs w:val="28"/>
              </w:rPr>
            </w:pPr>
          </w:p>
        </w:tc>
      </w:tr>
      <w:tr w:rsidR="007C0D78" w:rsidRPr="000F4975" w14:paraId="70862EAE" w14:textId="77777777" w:rsidTr="007C0D78">
        <w:trPr>
          <w:trHeight w:val="480"/>
        </w:trPr>
        <w:tc>
          <w:tcPr>
            <w:tcW w:w="3294" w:type="dxa"/>
            <w:vMerge w:val="restart"/>
          </w:tcPr>
          <w:p w14:paraId="59D07536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6F0FB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Приобретенные гемолитические анемии: </w:t>
            </w:r>
          </w:p>
          <w:p w14:paraId="2DEBA3D2" w14:textId="2D2D8950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6F0FB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Реакция Кумбса положительная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.</w:t>
            </w:r>
          </w:p>
          <w:p w14:paraId="66F11FA0" w14:textId="43F86B4F" w:rsidR="007C0D78" w:rsidRDefault="007C0D78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Аутоиммунная гемолитическая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анемия.</w:t>
            </w:r>
          </w:p>
        </w:tc>
        <w:tc>
          <w:tcPr>
            <w:tcW w:w="2341" w:type="dxa"/>
          </w:tcPr>
          <w:p w14:paraId="6114BC40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6F0FB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Первая линия терапии</w:t>
            </w:r>
          </w:p>
          <w:p w14:paraId="25D7B791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5FA9F836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16A414D9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FC08B85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08B53A1F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B8371B5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4B5731A3" w14:textId="77777777" w:rsidR="007C0D78" w:rsidRPr="00AB6861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color w:val="auto"/>
                <w:sz w:val="28"/>
                <w:szCs w:val="28"/>
              </w:rPr>
            </w:pPr>
          </w:p>
        </w:tc>
        <w:tc>
          <w:tcPr>
            <w:tcW w:w="8403" w:type="dxa"/>
          </w:tcPr>
          <w:p w14:paraId="0B5E58B3" w14:textId="77777777" w:rsidR="007C0D78" w:rsidRDefault="007C0D78" w:rsidP="00D91671">
            <w:pPr>
              <w:pStyle w:val="a5"/>
              <w:numPr>
                <w:ilvl w:val="0"/>
                <w:numId w:val="57"/>
              </w:numPr>
              <w:shd w:val="clear" w:color="auto" w:fill="FFFFFF" w:themeFill="background1"/>
              <w:tabs>
                <w:tab w:val="left" w:pos="329"/>
              </w:tabs>
              <w:ind w:left="69" w:hanging="69"/>
              <w:jc w:val="both"/>
              <w:rPr>
                <w:rFonts w:eastAsiaTheme="minorEastAsia"/>
                <w:sz w:val="28"/>
                <w:szCs w:val="28"/>
              </w:rPr>
            </w:pPr>
            <w:r w:rsidRPr="006A181A">
              <w:rPr>
                <w:rFonts w:eastAsiaTheme="minorEastAsia"/>
                <w:sz w:val="28"/>
                <w:szCs w:val="28"/>
              </w:rPr>
              <w:lastRenderedPageBreak/>
              <w:t>Изолирование повреждающего фактора или лечение основного заболевания.</w:t>
            </w:r>
          </w:p>
          <w:p w14:paraId="15592AC9" w14:textId="77777777" w:rsidR="007C0D78" w:rsidRPr="003A3513" w:rsidRDefault="007C0D78" w:rsidP="00D91671">
            <w:pPr>
              <w:pStyle w:val="a5"/>
              <w:numPr>
                <w:ilvl w:val="0"/>
                <w:numId w:val="57"/>
              </w:numPr>
              <w:shd w:val="clear" w:color="auto" w:fill="FFFFFF" w:themeFill="background1"/>
              <w:tabs>
                <w:tab w:val="left" w:pos="329"/>
              </w:tabs>
              <w:ind w:left="69" w:hanging="69"/>
              <w:jc w:val="both"/>
              <w:rPr>
                <w:rFonts w:eastAsiaTheme="minorEastAsia"/>
                <w:sz w:val="28"/>
                <w:szCs w:val="28"/>
              </w:rPr>
            </w:pPr>
            <w:r w:rsidRPr="003A3513">
              <w:rPr>
                <w:rFonts w:eastAsiaTheme="majorEastAsia"/>
                <w:sz w:val="28"/>
                <w:szCs w:val="28"/>
              </w:rPr>
              <w:t>Основным методом лечения является монотерапия стероидами — преднизолон в суточной дозе 2 мг/кг, разделенной на 2–3 приема.</w:t>
            </w:r>
            <w:r>
              <w:rPr>
                <w:rFonts w:eastAsiaTheme="majorEastAsia"/>
                <w:sz w:val="28"/>
                <w:szCs w:val="28"/>
              </w:rPr>
              <w:t xml:space="preserve"> </w:t>
            </w:r>
            <w:r w:rsidRPr="003A3513">
              <w:rPr>
                <w:rFonts w:eastAsiaTheme="majorEastAsia"/>
                <w:sz w:val="28"/>
                <w:szCs w:val="28"/>
              </w:rPr>
              <w:t>Курс должен составлять не менее 4 недель с постепенной отменой под контролем ретикулоцитоза и при отрицательной пробе Кумбса. Внутривенное введение иммуноглобулинов по 0.5-</w:t>
            </w:r>
            <w:r w:rsidRPr="003A3513">
              <w:rPr>
                <w:rFonts w:eastAsiaTheme="majorEastAsia"/>
                <w:sz w:val="28"/>
                <w:szCs w:val="28"/>
              </w:rPr>
              <w:lastRenderedPageBreak/>
              <w:t xml:space="preserve">1г/кг в сутки </w:t>
            </w:r>
            <w:r>
              <w:rPr>
                <w:rFonts w:eastAsiaTheme="majorEastAsia"/>
                <w:sz w:val="28"/>
                <w:szCs w:val="28"/>
              </w:rPr>
              <w:t xml:space="preserve">в течение 5 дней. </w:t>
            </w:r>
          </w:p>
          <w:p w14:paraId="6B18255C" w14:textId="0A58615D" w:rsidR="007C0D78" w:rsidRPr="00AB6861" w:rsidRDefault="007C0D78" w:rsidP="00D91671">
            <w:pPr>
              <w:pStyle w:val="a5"/>
              <w:shd w:val="clear" w:color="auto" w:fill="FFFFFF" w:themeFill="background1"/>
              <w:autoSpaceDE w:val="0"/>
              <w:autoSpaceDN w:val="0"/>
              <w:adjustRightInd w:val="0"/>
              <w:ind w:left="69" w:firstLine="284"/>
              <w:jc w:val="both"/>
              <w:rPr>
                <w:rFonts w:eastAsiaTheme="majorEastAsia"/>
                <w:b/>
                <w:sz w:val="28"/>
                <w:szCs w:val="28"/>
              </w:rPr>
            </w:pPr>
          </w:p>
        </w:tc>
        <w:tc>
          <w:tcPr>
            <w:tcW w:w="1793" w:type="dxa"/>
          </w:tcPr>
          <w:p w14:paraId="77C66C40" w14:textId="77777777" w:rsidR="007C0D78" w:rsidRPr="00B743B0" w:rsidRDefault="007C0D78" w:rsidP="00D91671">
            <w:pPr>
              <w:shd w:val="clear" w:color="auto" w:fill="FFFFFF" w:themeFill="background1"/>
              <w:spacing w:after="1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43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Grade A</w:t>
            </w:r>
          </w:p>
          <w:p w14:paraId="6675955F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47F03FF8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66D2DA7E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421505F7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3B92A7AD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0437749D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5E815990" w14:textId="77777777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  <w:p w14:paraId="185E30E3" w14:textId="67D9202C" w:rsidR="007C0D78" w:rsidRPr="00E77E63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7C0D78" w:rsidRPr="000F4975" w14:paraId="0AAFB2A1" w14:textId="77777777" w:rsidTr="007C0D78">
        <w:trPr>
          <w:trHeight w:val="1150"/>
        </w:trPr>
        <w:tc>
          <w:tcPr>
            <w:tcW w:w="3294" w:type="dxa"/>
            <w:vMerge/>
          </w:tcPr>
          <w:p w14:paraId="1D860FCF" w14:textId="77777777" w:rsidR="007C0D78" w:rsidRPr="006F0FB0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14:paraId="3B19277B" w14:textId="17AF69ED" w:rsidR="007C0D78" w:rsidRPr="006F0FB0" w:rsidRDefault="007C0D78" w:rsidP="00B033CD">
            <w:pPr>
              <w:shd w:val="clear" w:color="auto" w:fill="FFFFFF" w:themeFill="background1"/>
              <w:ind w:left="-106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Вспомогательная терапия</w:t>
            </w:r>
          </w:p>
        </w:tc>
        <w:tc>
          <w:tcPr>
            <w:tcW w:w="8403" w:type="dxa"/>
          </w:tcPr>
          <w:p w14:paraId="02BE6D7F" w14:textId="77777777" w:rsidR="007C0D78" w:rsidRPr="003A3513" w:rsidRDefault="007C0D78" w:rsidP="00D91671">
            <w:pPr>
              <w:pStyle w:val="a5"/>
              <w:numPr>
                <w:ilvl w:val="0"/>
                <w:numId w:val="58"/>
              </w:numPr>
              <w:shd w:val="clear" w:color="auto" w:fill="FFFFFF" w:themeFill="background1"/>
              <w:tabs>
                <w:tab w:val="left" w:pos="299"/>
              </w:tabs>
              <w:ind w:left="0" w:firstLine="0"/>
              <w:rPr>
                <w:rFonts w:eastAsiaTheme="minorEastAsia"/>
                <w:sz w:val="28"/>
                <w:szCs w:val="28"/>
              </w:rPr>
            </w:pPr>
            <w:r w:rsidRPr="003A3513">
              <w:rPr>
                <w:rFonts w:eastAsiaTheme="minorEastAsia"/>
                <w:sz w:val="28"/>
                <w:szCs w:val="28"/>
              </w:rPr>
              <w:t>Плазмоферез;</w:t>
            </w:r>
          </w:p>
          <w:p w14:paraId="4F0C64C3" w14:textId="3E1C10D7" w:rsidR="007C0D78" w:rsidRPr="006A181A" w:rsidRDefault="007C0D78" w:rsidP="00B033CD">
            <w:pPr>
              <w:pStyle w:val="a5"/>
              <w:numPr>
                <w:ilvl w:val="0"/>
                <w:numId w:val="58"/>
              </w:numPr>
              <w:shd w:val="clear" w:color="auto" w:fill="FFFFFF" w:themeFill="background1"/>
              <w:tabs>
                <w:tab w:val="left" w:pos="29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3A3513">
              <w:rPr>
                <w:rFonts w:eastAsiaTheme="majorEastAsia"/>
                <w:sz w:val="28"/>
                <w:szCs w:val="28"/>
              </w:rPr>
              <w:t>Гемотрансфузии производят только по жизненным показаниям: отмытые эритроциты по индивидуальному подбору.</w:t>
            </w:r>
          </w:p>
        </w:tc>
        <w:tc>
          <w:tcPr>
            <w:tcW w:w="1793" w:type="dxa"/>
          </w:tcPr>
          <w:p w14:paraId="3B101368" w14:textId="77777777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98266D5" w14:textId="116B80FE" w:rsidR="007C0D78" w:rsidRPr="00B743B0" w:rsidRDefault="007C0D78" w:rsidP="00B033CD">
            <w:pPr>
              <w:shd w:val="clear" w:color="auto" w:fill="FFFFFF" w:themeFill="background1"/>
              <w:spacing w:after="1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743B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Grade A</w:t>
            </w:r>
          </w:p>
        </w:tc>
      </w:tr>
      <w:tr w:rsidR="007C0D78" w:rsidRPr="000F4975" w14:paraId="47A68B86" w14:textId="77777777" w:rsidTr="007C0D78">
        <w:trPr>
          <w:trHeight w:val="2400"/>
        </w:trPr>
        <w:tc>
          <w:tcPr>
            <w:tcW w:w="3294" w:type="dxa"/>
            <w:vMerge/>
          </w:tcPr>
          <w:p w14:paraId="6935BA06" w14:textId="77777777" w:rsidR="007C0D78" w:rsidRPr="006F0FB0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14:paraId="79C8BBA9" w14:textId="77777777" w:rsidR="007C0D78" w:rsidRDefault="007C0D78" w:rsidP="00D91671">
            <w:pPr>
              <w:shd w:val="clear" w:color="auto" w:fill="FFFFFF" w:themeFill="background1"/>
              <w:ind w:left="-106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Терапия второй линии</w:t>
            </w:r>
          </w:p>
          <w:p w14:paraId="24D4448C" w14:textId="77777777" w:rsidR="007C0D78" w:rsidRDefault="007C0D78" w:rsidP="00D91671">
            <w:pPr>
              <w:shd w:val="clear" w:color="auto" w:fill="FFFFFF" w:themeFill="background1"/>
              <w:ind w:left="-106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7E5675F6" w14:textId="77777777" w:rsidR="007C0D78" w:rsidRDefault="007C0D78" w:rsidP="00D91671">
            <w:pPr>
              <w:shd w:val="clear" w:color="auto" w:fill="FFFFFF" w:themeFill="background1"/>
              <w:ind w:left="-106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55F86D08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367B9FC0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3FAC6C68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4D2E62F4" w14:textId="77777777" w:rsidR="007C0D78" w:rsidRDefault="007C0D78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8403" w:type="dxa"/>
          </w:tcPr>
          <w:p w14:paraId="5EA5E861" w14:textId="0A912FF4" w:rsidR="007C0D78" w:rsidRPr="00515AC6" w:rsidRDefault="007C0D78" w:rsidP="00D9167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5AC6">
              <w:rPr>
                <w:rFonts w:ascii="Times New Roman" w:hAnsi="Times New Roman" w:cs="Times New Roman"/>
                <w:b/>
                <w:sz w:val="28"/>
                <w:szCs w:val="28"/>
              </w:rPr>
              <w:t>При резистентных к глюкокортикоидам сл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учаях аутоиммунной ГА назначают</w:t>
            </w:r>
            <w:r w:rsidR="00F15D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5D09" w:rsidRPr="00F15D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(NB! * </w:t>
            </w:r>
            <w:r w:rsidR="00F15D09" w:rsidRPr="00F15D09">
              <w:rPr>
                <w:rFonts w:ascii="Times New Roman" w:hAnsi="Times New Roman" w:cs="Times New Roman"/>
                <w:sz w:val="28"/>
                <w:szCs w:val="28"/>
              </w:rPr>
              <w:t>применять после регистрации на территории РК</w:t>
            </w:r>
            <w:r w:rsidR="00F15D09">
              <w:rPr>
                <w:rFonts w:ascii="Times New Roman" w:hAnsi="Times New Roman" w:cs="Times New Roman"/>
                <w:b/>
                <w:sz w:val="28"/>
                <w:szCs w:val="28"/>
              </w:rPr>
              <w:t>) (</w:t>
            </w:r>
            <w:r w:rsidR="00F15D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NB</w:t>
            </w:r>
            <w:r w:rsidR="00F15D09" w:rsidRPr="00F15D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 </w:t>
            </w:r>
            <w:r w:rsidR="00F15D09">
              <w:rPr>
                <w:rFonts w:ascii="Times New Roman" w:hAnsi="Times New Roman" w:cs="Times New Roman"/>
                <w:b/>
                <w:sz w:val="28"/>
                <w:szCs w:val="28"/>
              </w:rPr>
              <w:t>**</w:t>
            </w:r>
            <w:r w:rsidR="00F15D09" w:rsidRPr="00F15D09">
              <w:rPr>
                <w:rFonts w:ascii="Times New Roman" w:hAnsi="Times New Roman" w:cs="Times New Roman"/>
                <w:sz w:val="28"/>
                <w:szCs w:val="28"/>
              </w:rPr>
              <w:t>препарат назначать после информированного согласия родителей</w:t>
            </w:r>
            <w:r w:rsidR="00F15D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14:paraId="1DD0B7BE" w14:textId="5ED3725E" w:rsidR="007C0D78" w:rsidRPr="00515AC6" w:rsidRDefault="007C0D78" w:rsidP="00D91671">
            <w:pPr>
              <w:pStyle w:val="a5"/>
              <w:numPr>
                <w:ilvl w:val="0"/>
                <w:numId w:val="59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jc w:val="both"/>
              <w:rPr>
                <w:rFonts w:eastAsiaTheme="majorEastAsia"/>
                <w:sz w:val="28"/>
                <w:szCs w:val="28"/>
              </w:rPr>
            </w:pPr>
            <w:r w:rsidRPr="00515AC6">
              <w:rPr>
                <w:rFonts w:eastAsiaTheme="majorEastAsia"/>
                <w:sz w:val="28"/>
                <w:szCs w:val="28"/>
              </w:rPr>
              <w:t>Ритуксимаб</w:t>
            </w:r>
            <w:r w:rsidR="00F15D09">
              <w:rPr>
                <w:rFonts w:eastAsiaTheme="majorEastAsia"/>
                <w:sz w:val="28"/>
                <w:szCs w:val="28"/>
              </w:rPr>
              <w:t>**</w:t>
            </w:r>
            <w:r>
              <w:rPr>
                <w:rFonts w:eastAsiaTheme="majorEastAsia"/>
                <w:sz w:val="28"/>
                <w:szCs w:val="28"/>
              </w:rPr>
              <w:t xml:space="preserve"> по 375 мг/м</w:t>
            </w:r>
            <w:r>
              <w:rPr>
                <w:rFonts w:eastAsiaTheme="majorEastAsia"/>
                <w:sz w:val="28"/>
                <w:szCs w:val="28"/>
                <w:vertAlign w:val="superscript"/>
              </w:rPr>
              <w:t>2</w:t>
            </w:r>
            <w:r>
              <w:rPr>
                <w:rFonts w:eastAsiaTheme="majorEastAsia"/>
                <w:sz w:val="28"/>
                <w:szCs w:val="28"/>
              </w:rPr>
              <w:t>, препарат вводят внутривенно, 1 раз в неделю, до 4х инъекций на курс;</w:t>
            </w:r>
          </w:p>
          <w:p w14:paraId="0796FE44" w14:textId="33E0474C" w:rsidR="007C0D78" w:rsidRPr="003A3513" w:rsidRDefault="007C0D78" w:rsidP="00B033CD">
            <w:pPr>
              <w:pStyle w:val="a5"/>
              <w:numPr>
                <w:ilvl w:val="0"/>
                <w:numId w:val="59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ajorEastAsia"/>
                <w:sz w:val="28"/>
                <w:szCs w:val="28"/>
              </w:rPr>
              <w:t>И</w:t>
            </w:r>
            <w:r w:rsidRPr="00515AC6">
              <w:rPr>
                <w:rFonts w:eastAsiaTheme="majorEastAsia"/>
                <w:sz w:val="28"/>
                <w:szCs w:val="28"/>
              </w:rPr>
              <w:t>ммунодепрессанты: азатиоприн</w:t>
            </w:r>
            <w:r w:rsidR="00F15D09">
              <w:rPr>
                <w:rFonts w:eastAsiaTheme="majorEastAsia"/>
                <w:sz w:val="28"/>
                <w:szCs w:val="28"/>
              </w:rPr>
              <w:t>* (УДС)</w:t>
            </w:r>
            <w:r w:rsidRPr="00515AC6">
              <w:rPr>
                <w:rFonts w:eastAsiaTheme="majorEastAsia"/>
                <w:sz w:val="28"/>
                <w:szCs w:val="28"/>
              </w:rPr>
              <w:t xml:space="preserve"> (имуран 2–4 мг/кг); циклофосфан 2–3 мг/кг с индивидуальным подбором режима и дозы</w:t>
            </w:r>
            <w:r>
              <w:rPr>
                <w:rFonts w:eastAsiaTheme="majorEastAsia"/>
                <w:sz w:val="28"/>
                <w:szCs w:val="28"/>
              </w:rPr>
              <w:t>, циклоспорин А– 100-250 мг/кг/сут, не менее 6 месяцев.</w:t>
            </w:r>
          </w:p>
        </w:tc>
        <w:tc>
          <w:tcPr>
            <w:tcW w:w="1793" w:type="dxa"/>
          </w:tcPr>
          <w:p w14:paraId="5F3B8E2F" w14:textId="77777777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46A51F17" w14:textId="737DFF76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Grade С</w:t>
            </w:r>
          </w:p>
        </w:tc>
      </w:tr>
      <w:tr w:rsidR="007C0D78" w:rsidRPr="000F4975" w14:paraId="05612D4F" w14:textId="77777777" w:rsidTr="00956DAC">
        <w:trPr>
          <w:trHeight w:val="1461"/>
        </w:trPr>
        <w:tc>
          <w:tcPr>
            <w:tcW w:w="3294" w:type="dxa"/>
            <w:vMerge/>
          </w:tcPr>
          <w:p w14:paraId="0E9B97A7" w14:textId="77777777" w:rsidR="007C0D78" w:rsidRPr="006F0FB0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1" w:type="dxa"/>
          </w:tcPr>
          <w:p w14:paraId="51E42482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38597C19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A35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Терапия трет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ь</w:t>
            </w:r>
            <w:r w:rsidRPr="003A35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ей линии:</w:t>
            </w:r>
          </w:p>
          <w:p w14:paraId="0215AA34" w14:textId="77777777" w:rsidR="00956DAC" w:rsidRDefault="00956DAC" w:rsidP="00D91671">
            <w:pPr>
              <w:pStyle w:val="Default"/>
              <w:shd w:val="clear" w:color="auto" w:fill="FFFFFF" w:themeFill="background1"/>
              <w:tabs>
                <w:tab w:val="left" w:pos="567"/>
              </w:tabs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8403" w:type="dxa"/>
          </w:tcPr>
          <w:p w14:paraId="125AA216" w14:textId="77777777" w:rsidR="007C0D78" w:rsidRDefault="007C0D78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A35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Сплен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оэктомия+поддерживающая терапия:</w:t>
            </w:r>
          </w:p>
          <w:p w14:paraId="142F39C7" w14:textId="3A08E708" w:rsidR="007C0D78" w:rsidRPr="00515AC6" w:rsidRDefault="007C0D78" w:rsidP="00D91671">
            <w:pPr>
              <w:pStyle w:val="a5"/>
              <w:shd w:val="clear" w:color="auto" w:fill="FFFFFF" w:themeFill="background1"/>
              <w:autoSpaceDE w:val="0"/>
              <w:autoSpaceDN w:val="0"/>
              <w:adjustRightInd w:val="0"/>
              <w:ind w:left="69" w:firstLine="284"/>
              <w:jc w:val="both"/>
              <w:rPr>
                <w:b/>
                <w:sz w:val="28"/>
                <w:szCs w:val="28"/>
              </w:rPr>
            </w:pPr>
            <w:r w:rsidRPr="00030A42">
              <w:rPr>
                <w:rFonts w:eastAsiaTheme="minorEastAsia"/>
                <w:sz w:val="28"/>
                <w:szCs w:val="28"/>
              </w:rPr>
              <w:t>При отсутствии эффекта от гормональной терапии, если доказана секвестрация эритроцитов в селезенке, решается во</w:t>
            </w:r>
            <w:r>
              <w:rPr>
                <w:rFonts w:eastAsiaTheme="minorEastAsia"/>
                <w:sz w:val="28"/>
                <w:szCs w:val="28"/>
              </w:rPr>
              <w:t>прос о проведении спленоэктомии.</w:t>
            </w:r>
          </w:p>
        </w:tc>
        <w:tc>
          <w:tcPr>
            <w:tcW w:w="1793" w:type="dxa"/>
          </w:tcPr>
          <w:p w14:paraId="56637152" w14:textId="77777777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3FFF4D53" w14:textId="77777777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64900468" w14:textId="77777777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72C83333" w14:textId="0405F468" w:rsidR="007C0D78" w:rsidRPr="007C0D78" w:rsidRDefault="007C0D78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Grade C</w:t>
            </w:r>
          </w:p>
        </w:tc>
      </w:tr>
      <w:tr w:rsidR="004C4F92" w14:paraId="48EB7DAA" w14:textId="77777777" w:rsidTr="007C0D78">
        <w:tc>
          <w:tcPr>
            <w:tcW w:w="3294" w:type="dxa"/>
          </w:tcPr>
          <w:p w14:paraId="11A92D5D" w14:textId="1FD07552" w:rsidR="004C4F92" w:rsidRPr="006F0FB0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324A6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Иммунноаллергические ГА, связанные с приёмом лекарств.</w:t>
            </w:r>
          </w:p>
        </w:tc>
        <w:tc>
          <w:tcPr>
            <w:tcW w:w="2341" w:type="dxa"/>
          </w:tcPr>
          <w:p w14:paraId="3981EB12" w14:textId="77777777" w:rsidR="004C4F92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6F0FB0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Первая линия терапии</w:t>
            </w:r>
          </w:p>
          <w:p w14:paraId="4823E9E1" w14:textId="77777777" w:rsidR="004C4F92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</w:rPr>
            </w:pPr>
          </w:p>
          <w:p w14:paraId="58DC4A27" w14:textId="77777777" w:rsidR="00B743B0" w:rsidRDefault="00B743B0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16158F37" w14:textId="77777777" w:rsidR="00B743B0" w:rsidRDefault="00B743B0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14:paraId="223DFB10" w14:textId="24D03C80" w:rsidR="004C4F92" w:rsidRPr="006F0FB0" w:rsidRDefault="004C4F92" w:rsidP="00D91671">
            <w:pPr>
              <w:shd w:val="clear" w:color="auto" w:fill="FFFFFF" w:themeFill="background1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59623B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Терапия второй линии</w:t>
            </w:r>
          </w:p>
        </w:tc>
        <w:tc>
          <w:tcPr>
            <w:tcW w:w="8403" w:type="dxa"/>
          </w:tcPr>
          <w:p w14:paraId="34F3DC90" w14:textId="77777777" w:rsidR="004C4F92" w:rsidRPr="00B324A6" w:rsidRDefault="004C4F92" w:rsidP="00D9167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4A6">
              <w:rPr>
                <w:rFonts w:ascii="Times New Roman" w:hAnsi="Times New Roman" w:cs="Times New Roman"/>
                <w:b/>
                <w:sz w:val="28"/>
                <w:szCs w:val="28"/>
              </w:rPr>
              <w:t>Отмена медикамента+сопроводительная терапия:</w:t>
            </w:r>
          </w:p>
          <w:p w14:paraId="0A613E5B" w14:textId="77777777" w:rsidR="004C4F92" w:rsidRPr="0059623B" w:rsidRDefault="004C4F92" w:rsidP="00D91671">
            <w:pPr>
              <w:pStyle w:val="a5"/>
              <w:numPr>
                <w:ilvl w:val="0"/>
                <w:numId w:val="60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59623B">
              <w:rPr>
                <w:rFonts w:eastAsiaTheme="minorEastAsia"/>
                <w:sz w:val="28"/>
                <w:szCs w:val="28"/>
              </w:rPr>
              <w:t>Отмена провоцирующего лекарственного препарата, посиндромная терапия: борьба с анафилактическим шоком, ДВС-синдромом, ОПН, интоксикацией, гемотрансфузионная коррекция.</w:t>
            </w:r>
          </w:p>
          <w:p w14:paraId="3ED56A15" w14:textId="7A821097" w:rsidR="004C4F92" w:rsidRPr="006A181A" w:rsidRDefault="004C4F92" w:rsidP="00D91671">
            <w:pPr>
              <w:pStyle w:val="a5"/>
              <w:numPr>
                <w:ilvl w:val="0"/>
                <w:numId w:val="60"/>
              </w:numPr>
              <w:shd w:val="clear" w:color="auto" w:fill="FFFFFF" w:themeFill="background1"/>
              <w:tabs>
                <w:tab w:val="left" w:pos="329"/>
              </w:tabs>
              <w:ind w:left="0" w:firstLine="0"/>
              <w:jc w:val="both"/>
              <w:rPr>
                <w:rFonts w:eastAsiaTheme="minorEastAsia"/>
                <w:sz w:val="28"/>
                <w:szCs w:val="28"/>
              </w:rPr>
            </w:pPr>
            <w:r w:rsidRPr="0059623B">
              <w:rPr>
                <w:rFonts w:eastAsiaTheme="minorEastAsia"/>
                <w:sz w:val="28"/>
                <w:szCs w:val="28"/>
              </w:rPr>
              <w:t xml:space="preserve">При  отсутствие эффекта </w:t>
            </w:r>
            <w:r w:rsidRPr="0059623B">
              <w:rPr>
                <w:rFonts w:eastAsiaTheme="majorEastAsia"/>
                <w:sz w:val="28"/>
                <w:szCs w:val="28"/>
              </w:rPr>
              <w:t xml:space="preserve">от отмены </w:t>
            </w:r>
            <w:r w:rsidR="007C0D78" w:rsidRPr="0059623B">
              <w:rPr>
                <w:rFonts w:eastAsiaTheme="majorEastAsia"/>
                <w:sz w:val="28"/>
                <w:szCs w:val="28"/>
              </w:rPr>
              <w:t>лекарственного</w:t>
            </w:r>
            <w:r w:rsidRPr="0059623B">
              <w:rPr>
                <w:rFonts w:eastAsiaTheme="majorEastAsia"/>
                <w:sz w:val="28"/>
                <w:szCs w:val="28"/>
              </w:rPr>
              <w:t xml:space="preserve"> препарата в течении 3х недель, проводится монотерапия стероидами в дозе 1мг/кг/день, с постепен</w:t>
            </w:r>
            <w:r>
              <w:rPr>
                <w:rFonts w:eastAsiaTheme="majorEastAsia"/>
                <w:sz w:val="28"/>
                <w:szCs w:val="28"/>
              </w:rPr>
              <w:t>ной отменой в течении 2 месяцев.</w:t>
            </w:r>
          </w:p>
        </w:tc>
        <w:tc>
          <w:tcPr>
            <w:tcW w:w="1793" w:type="dxa"/>
          </w:tcPr>
          <w:p w14:paraId="55471AE0" w14:textId="77777777" w:rsidR="004C4F92" w:rsidRDefault="004C4F92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Grade A</w:t>
            </w:r>
          </w:p>
          <w:p w14:paraId="1C53763B" w14:textId="77777777" w:rsidR="004C4F92" w:rsidRDefault="004C4F92" w:rsidP="00D91671">
            <w:pPr>
              <w:shd w:val="clear" w:color="auto" w:fill="FFFFFF" w:themeFill="background1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</w:tr>
    </w:tbl>
    <w:p w14:paraId="3793C075" w14:textId="34116163" w:rsidR="00737162" w:rsidRDefault="00737162" w:rsidP="00D91671">
      <w:pPr>
        <w:pStyle w:val="a5"/>
        <w:shd w:val="clear" w:color="auto" w:fill="FFFFFF" w:themeFill="background1"/>
        <w:ind w:left="0"/>
        <w:rPr>
          <w:rFonts w:eastAsiaTheme="minorHAnsi"/>
          <w:b/>
          <w:sz w:val="28"/>
          <w:szCs w:val="28"/>
          <w:lang w:eastAsia="en-US"/>
        </w:rPr>
      </w:pPr>
    </w:p>
    <w:p w14:paraId="2A236876" w14:textId="77777777" w:rsidR="00BB2389" w:rsidRDefault="00BB2389" w:rsidP="00D91671">
      <w:pPr>
        <w:pStyle w:val="a5"/>
        <w:shd w:val="clear" w:color="auto" w:fill="FFFFFF" w:themeFill="background1"/>
        <w:tabs>
          <w:tab w:val="left" w:pos="426"/>
        </w:tabs>
        <w:ind w:left="0"/>
        <w:jc w:val="both"/>
        <w:rPr>
          <w:b/>
          <w:sz w:val="28"/>
          <w:szCs w:val="28"/>
        </w:rPr>
        <w:sectPr w:rsidR="00BB2389" w:rsidSect="0012743A">
          <w:pgSz w:w="17338" w:h="11908" w:orient="landscape"/>
          <w:pgMar w:top="1276" w:right="631" w:bottom="390" w:left="1551" w:header="720" w:footer="720" w:gutter="0"/>
          <w:cols w:space="720"/>
          <w:noEndnote/>
          <w:docGrid w:linePitch="299"/>
        </w:sectPr>
      </w:pPr>
    </w:p>
    <w:p w14:paraId="0750C217" w14:textId="4527FD0B" w:rsidR="00A36DA8" w:rsidRPr="00F057BB" w:rsidRDefault="00A36DA8" w:rsidP="00D91671">
      <w:pPr>
        <w:pStyle w:val="a5"/>
        <w:shd w:val="clear" w:color="auto" w:fill="FFFFFF" w:themeFill="background1"/>
        <w:tabs>
          <w:tab w:val="left" w:pos="426"/>
        </w:tabs>
        <w:ind w:left="0"/>
        <w:jc w:val="both"/>
        <w:rPr>
          <w:b/>
          <w:sz w:val="28"/>
          <w:szCs w:val="28"/>
        </w:rPr>
      </w:pPr>
      <w:r w:rsidRPr="00F057BB">
        <w:rPr>
          <w:b/>
          <w:sz w:val="28"/>
          <w:szCs w:val="28"/>
        </w:rPr>
        <w:lastRenderedPageBreak/>
        <w:t>Перечень основных лекарственных средств:</w:t>
      </w:r>
    </w:p>
    <w:p w14:paraId="205ECCD6" w14:textId="77777777" w:rsidR="00FA1A7F" w:rsidRPr="00FA1A7F" w:rsidRDefault="00FA1A7F" w:rsidP="00FA1A7F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tblpX="30" w:tblpY="1"/>
        <w:tblOverlap w:val="never"/>
        <w:tblW w:w="10236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3120"/>
        <w:gridCol w:w="30"/>
        <w:gridCol w:w="5042"/>
        <w:gridCol w:w="2044"/>
      </w:tblGrid>
      <w:tr w:rsidR="00FA1A7F" w:rsidRPr="00FA1A7F" w14:paraId="3935E743" w14:textId="77777777" w:rsidTr="00DC3941">
        <w:trPr>
          <w:trHeight w:val="408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E4F5E5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МНН препарата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BA4F52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Доза, кратность, длительность применения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F81E3AB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УД, ссылка</w:t>
            </w:r>
          </w:p>
          <w:p w14:paraId="2507D9A9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A1A7F" w:rsidRPr="00FA1A7F" w14:paraId="2A1D5DC7" w14:textId="77777777" w:rsidTr="00DC3941">
        <w:trPr>
          <w:trHeight w:val="307"/>
        </w:trPr>
        <w:tc>
          <w:tcPr>
            <w:tcW w:w="8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F5B806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Иммуносупрессивные препараты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A1B158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A1A7F" w:rsidRPr="00FA1A7F" w14:paraId="6203B415" w14:textId="77777777" w:rsidTr="00DC3941">
        <w:trPr>
          <w:trHeight w:val="350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368D8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Преднизолон 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FA003B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таблетки по 5 мг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7E7C881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,9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38B67877" w14:textId="77777777" w:rsidTr="00DC3941">
        <w:trPr>
          <w:trHeight w:val="585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2084D0" w14:textId="77777777" w:rsidR="00FA1A7F" w:rsidRPr="00FA1A7F" w:rsidRDefault="00FA1A7F" w:rsidP="00FA1A7F">
            <w:pPr>
              <w:tabs>
                <w:tab w:val="left" w:pos="3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дексаметазон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193EAB7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таблетки по 0,5 мг</w:t>
            </w:r>
          </w:p>
          <w:p w14:paraId="32A04F70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раствор 4мг/2 мл. </w:t>
            </w:r>
          </w:p>
          <w:p w14:paraId="4B14572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Дозирование у детей старше 6 лет Рекомендуемая доза составляет от 0.08 мг до 0.3 мг/кг массы тела или от 2.5 мг до 10 мг/м2 площади поверхности тела, разделённая на 3 или 4 приёма.                           Детям – в/м в дозе 0,02776-0,16665 мг/кг каждые 12-24 ч.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6612ADE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,9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1ED8B6DE" w14:textId="77777777" w:rsidTr="00DC3941">
        <w:trPr>
          <w:trHeight w:val="610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843B3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иммуноглобулин человеческий Ig G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889F508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для в/в введения 10%, 2 гр/20 мл</w:t>
            </w:r>
          </w:p>
          <w:p w14:paraId="6F8A06E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1 мл на кг массы: рассчитанную дозу можно ввести в 2-3 приема с интервалом 24 ч.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D3895D4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А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,9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191B73DF" w14:textId="77777777" w:rsidTr="00DC3941">
        <w:trPr>
          <w:trHeight w:val="555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EC15BF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иммуноглобулин человеческий Ig G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E0B3BF1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для в/в введения 10%, 5 гр/50 мл</w:t>
            </w:r>
          </w:p>
          <w:p w14:paraId="20077A9F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1 мл на кг массы: рассчитанную дозу можно ввести в 2-3 приема с интервалом 24 ч.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12" w:space="0" w:color="5B9BD5" w:themeColor="accent1"/>
              <w:right w:val="single" w:sz="6" w:space="0" w:color="auto"/>
            </w:tcBorders>
            <w:shd w:val="clear" w:color="auto" w:fill="FFFFFF" w:themeFill="background1"/>
          </w:tcPr>
          <w:p w14:paraId="59F7F915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А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,9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23ACD0D9" w14:textId="77777777" w:rsidTr="00DC3941">
        <w:trPr>
          <w:trHeight w:val="556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38F24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циклофосфамид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CB447F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FA1A7F">
              <w:rPr>
                <w:rFonts w:ascii="Helvetica" w:eastAsia="Calibri" w:hAnsi="Helvetica" w:cs="Helvetica"/>
              </w:rPr>
              <w:br/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Лиофилизат для приготовления раствора для внутривенного и внутримышечного введения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200 мг.</w:t>
            </w:r>
          </w:p>
          <w:p w14:paraId="4B39C05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193F1B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С [1,2,5,9]</w:t>
            </w:r>
          </w:p>
        </w:tc>
      </w:tr>
      <w:tr w:rsidR="00FA1A7F" w:rsidRPr="00FA1A7F" w14:paraId="5F815BF2" w14:textId="77777777" w:rsidTr="00DC3941">
        <w:trPr>
          <w:trHeight w:val="290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D4E6BB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циклоспорин А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DA4675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Капсулы 25 мг, 50 мг, 100 мг;</w:t>
            </w:r>
          </w:p>
          <w:p w14:paraId="271E51B3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Концентрат для приготовления раствора для инфузий  50 мг/мл – 1 мл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130FDB1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В [1,2,5,9]</w:t>
            </w:r>
          </w:p>
        </w:tc>
      </w:tr>
      <w:tr w:rsidR="00FA1A7F" w:rsidRPr="00FA1A7F" w14:paraId="3381B635" w14:textId="77777777" w:rsidTr="00DC3941">
        <w:trPr>
          <w:trHeight w:val="641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B13B4B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ритуксимаб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A3C60B3" w14:textId="77777777" w:rsidR="00FA1A7F" w:rsidRPr="00FA1A7F" w:rsidRDefault="00FA1A7F" w:rsidP="00FA1A7F">
            <w:pPr>
              <w:spacing w:after="0" w:line="240" w:lineRule="auto"/>
              <w:rPr>
                <w:rFonts w:ascii="Helvetica" w:eastAsia="Calibri" w:hAnsi="Helvetica" w:cs="Helvetica"/>
                <w:color w:val="333333"/>
                <w:sz w:val="20"/>
                <w:szCs w:val="20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Концентрат для приготовления раствора для инфузий 10 мг/мл – 10 мл, 50 мл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9566C3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С [1,2,5,9]</w:t>
            </w:r>
          </w:p>
        </w:tc>
      </w:tr>
      <w:tr w:rsidR="00FA1A7F" w:rsidRPr="00FA1A7F" w14:paraId="0726C1B0" w14:textId="77777777" w:rsidTr="00DC3941">
        <w:trPr>
          <w:trHeight w:val="381"/>
        </w:trPr>
        <w:tc>
          <w:tcPr>
            <w:tcW w:w="10236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237F10A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Антиметаболиты</w:t>
            </w:r>
          </w:p>
        </w:tc>
      </w:tr>
      <w:tr w:rsidR="00FA1A7F" w:rsidRPr="00FA1A7F" w14:paraId="0038B81E" w14:textId="77777777" w:rsidTr="00DC3941">
        <w:trPr>
          <w:trHeight w:val="330"/>
        </w:trPr>
        <w:tc>
          <w:tcPr>
            <w:tcW w:w="31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2120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гидроксикарбомид </w:t>
            </w:r>
          </w:p>
        </w:tc>
        <w:tc>
          <w:tcPr>
            <w:tcW w:w="5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tbl>
            <w:tblPr>
              <w:tblW w:w="5000" w:type="pct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12"/>
            </w:tblGrid>
            <w:tr w:rsidR="00FA1A7F" w:rsidRPr="00FA1A7F" w14:paraId="2C5B7068" w14:textId="77777777" w:rsidTr="00DC3941">
              <w:tc>
                <w:tcPr>
                  <w:tcW w:w="9689" w:type="dxa"/>
                  <w:shd w:val="clear" w:color="auto" w:fill="FFFFFF"/>
                  <w:hideMark/>
                </w:tcPr>
                <w:p w14:paraId="7BC0BE8F" w14:textId="77777777" w:rsidR="00FA1A7F" w:rsidRPr="00FA1A7F" w:rsidRDefault="00FA1A7F" w:rsidP="009A5273">
                  <w:pPr>
                    <w:framePr w:hSpace="180" w:wrap="around" w:vAnchor="text" w:hAnchor="text" w:x="30" w:y="1"/>
                    <w:suppressOverlap/>
                    <w:rPr>
                      <w:rFonts w:ascii="Helvetica" w:eastAsia="Calibri" w:hAnsi="Helvetica" w:cs="Helvetica"/>
                      <w:color w:val="333333"/>
                      <w:sz w:val="20"/>
                      <w:szCs w:val="20"/>
                    </w:rPr>
                  </w:pPr>
                  <w:r w:rsidRPr="00FA1A7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Капсулы 250 мг; 500 мг</w:t>
                  </w:r>
                </w:p>
              </w:tc>
            </w:tr>
          </w:tbl>
          <w:p w14:paraId="4AF41461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0BEBBD6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 [1,2,5,9]</w:t>
            </w:r>
          </w:p>
        </w:tc>
      </w:tr>
      <w:tr w:rsidR="00FA1A7F" w:rsidRPr="00FA1A7F" w14:paraId="79BCD99F" w14:textId="77777777" w:rsidTr="00DC3941">
        <w:trPr>
          <w:trHeight w:val="227"/>
        </w:trPr>
        <w:tc>
          <w:tcPr>
            <w:tcW w:w="819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FC134B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Противогрибковые препараты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37CE72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1A7F" w:rsidRPr="00FA1A7F" w14:paraId="184B4EBE" w14:textId="77777777" w:rsidTr="00DC3941">
        <w:trPr>
          <w:trHeight w:val="405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CF59EC6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флуконазол 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5D8EF11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раствор для в/в инъекций, 50 мл, 2 мг/мл,  капсулы 150 мг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58308B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4912D028" w14:textId="77777777" w:rsidTr="00DC3941">
        <w:trPr>
          <w:trHeight w:val="324"/>
        </w:trPr>
        <w:tc>
          <w:tcPr>
            <w:tcW w:w="8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C188772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Антимикробные препараты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10F1A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1A7F" w:rsidRPr="00FA1A7F" w14:paraId="58E3CE33" w14:textId="77777777" w:rsidTr="00DC3941">
        <w:trPr>
          <w:trHeight w:val="382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1C8758E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азитромицин</w:t>
            </w:r>
          </w:p>
          <w:p w14:paraId="3252BF6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866F39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таблетка/капсула, 500 мг, порошок лиофилизированный для приготовления раствора для в/в инфузий, 500 мг; 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65A124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179D77E3" w14:textId="77777777" w:rsidTr="00DC3941">
        <w:trPr>
          <w:trHeight w:val="265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6A587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пиперациллин/</w:t>
            </w:r>
          </w:p>
          <w:p w14:paraId="28D184B6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тазобактам</w:t>
            </w:r>
          </w:p>
          <w:p w14:paraId="08DCF0AB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или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F098C97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порошок для приготовления инъекционного раствора для в/в введения 4,5 гр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6346B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522D3EBA" w14:textId="77777777" w:rsidTr="00DC3941">
        <w:trPr>
          <w:trHeight w:val="1050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0F0CEDEC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цефтазидим </w:t>
            </w:r>
          </w:p>
          <w:p w14:paraId="7E1041E2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или 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0BC826C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порошок для приготовления инъекционного раствора для в/в введения 1000 мг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AE444B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23448881" w14:textId="77777777" w:rsidTr="00DC3941">
        <w:trPr>
          <w:trHeight w:val="904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CCC5763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эритромицин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41476F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Дети старше 6 лет </w:t>
            </w:r>
          </w:p>
          <w:p w14:paraId="015E3855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Обычно применяют от 30 мг/кг до 50 мг/кг массы тела в сутки, разделенных на 3 - 4 приема, или каждые 6 - 8 ч. При тяжелых инфекциях дозу можно увеличить в два раза и применять каждые 6 ч. Применяется только для детей, у которых однократная доза составляет не менее одной таблетки (таблетки нельзя делить!). Если имеются проблемы с глотанием, следует использовать другие формы (например, сироп). Максимальная суточная доза − 4 г.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A3C18A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С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72958CF3" w14:textId="77777777" w:rsidTr="00DC3941">
        <w:trPr>
          <w:trHeight w:val="552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173572C7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амоксоциллин + клавулановая кислота 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880F712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таблетка, покрытая пленочной оболочкой, 500 мг/125 мг, </w:t>
            </w:r>
            <w:r w:rsidRPr="00FA1A7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shd w:val="clear" w:color="auto" w:fill="FFFFFF"/>
                <w:lang w:eastAsia="ru-RU"/>
              </w:rPr>
              <w:t xml:space="preserve">порошок для приготовления суспензии для приема внутрь 135 мг/5мл, </w:t>
            </w:r>
          </w:p>
          <w:p w14:paraId="06936DA2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в/в  и в/м введения 600 мг.</w:t>
            </w:r>
          </w:p>
          <w:p w14:paraId="60E193E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новорожденные по 30 мг/кг каждые 12 часов; дети от 1 до 3 месяцев по 30 мг/кг каждые 12 часов; дети от 3 месяцев до 18 лет по 30 мг/кг (максимально 1,2 г)  каждые 8 часов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8F4CE27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3CDB8C8E" w14:textId="77777777" w:rsidTr="00DC3941">
        <w:trPr>
          <w:trHeight w:val="628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6E4D3DDC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меропенем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44B1D3B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порошок д/пригот. р-ра д/в/в введения 500мг., 1 гр.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70AD211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6F38652E" w14:textId="77777777" w:rsidTr="00DC3941">
        <w:trPr>
          <w:trHeight w:val="3165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4DAC009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гентамицин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5A9ECAD6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раствор для инъекций 4% 2 мл;</w:t>
            </w:r>
          </w:p>
          <w:p w14:paraId="18D85FDE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Суточные дозы составляют: новорожденным и детям грудного возраста – 2 – 5 мг/кг, детям в возрасте от 1 года до 5 лет – 1,5 – 3 мг/кг, 6 – 14 лет – 3 мг/кг. Максимальная суточная доза для детей всех возрастных групп составляет 5 мг/кг. Препарат вводят 2 – 3 раза в сутки.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3FE27F3F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322BD17C" w14:textId="77777777" w:rsidTr="00DC3941">
        <w:trPr>
          <w:trHeight w:val="1264"/>
        </w:trPr>
        <w:tc>
          <w:tcPr>
            <w:tcW w:w="315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8E98F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бензатин бензилпенициллин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68FDE61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600 000 – 1 200 000 МЕ для детей, в зависимости от возраста. Детям до 12 лет или с массой тела до 30 кг – 600 000 МЕ, детям старше 12 лет или с массой тела более 30 кг – 1 200 000 МЕ.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52F91E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С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5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,8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1D72926F" w14:textId="77777777" w:rsidTr="00DC3941">
        <w:trPr>
          <w:trHeight w:val="425"/>
        </w:trPr>
        <w:tc>
          <w:tcPr>
            <w:tcW w:w="81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61056D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Противовирусные препараты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E14DC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A1A7F" w:rsidRPr="00FA1A7F" w14:paraId="58BD5B9F" w14:textId="77777777" w:rsidTr="00DC3941">
        <w:trPr>
          <w:trHeight w:val="292"/>
        </w:trPr>
        <w:tc>
          <w:tcPr>
            <w:tcW w:w="31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F686173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ацикловир   </w:t>
            </w:r>
          </w:p>
        </w:tc>
        <w:tc>
          <w:tcPr>
            <w:tcW w:w="5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26F4A4C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крем для наружного применения 5%-5,0 таблетка 200 мг, </w:t>
            </w:r>
          </w:p>
          <w:p w14:paraId="3282376D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порошок для приготовления раствора для инфузий 250 мг</w:t>
            </w:r>
          </w:p>
          <w:p w14:paraId="48952724" w14:textId="77777777" w:rsidR="00FA1A7F" w:rsidRPr="00FA1A7F" w:rsidRDefault="00FA1A7F" w:rsidP="00FA1A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в возрасте 6 лет и старше:800 мг четыре раза в сутки,-Дети в возрасте от 2 до 5 лет:400 мг четыре раза в сутки.-Дети в возрасте до 2 лет: 200 мг 4 р/ сут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0B620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С </w:t>
            </w:r>
          </w:p>
        </w:tc>
      </w:tr>
    </w:tbl>
    <w:p w14:paraId="7370C6DD" w14:textId="77777777" w:rsidR="00FA1A7F" w:rsidRPr="00FA1A7F" w:rsidRDefault="00FA1A7F" w:rsidP="00FA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89FFE6" w14:textId="77777777" w:rsidR="00FA1A7F" w:rsidRPr="00FA1A7F" w:rsidRDefault="00FA1A7F" w:rsidP="00FA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1A7F">
        <w:rPr>
          <w:rFonts w:ascii="Times New Roman" w:eastAsia="Calibri" w:hAnsi="Times New Roman" w:cs="Times New Roman"/>
          <w:b/>
          <w:sz w:val="28"/>
          <w:szCs w:val="28"/>
        </w:rPr>
        <w:t>Перечень дополнительных лекарственных средств</w:t>
      </w:r>
      <w:r w:rsidRPr="00FA1A7F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tbl>
      <w:tblPr>
        <w:tblW w:w="10348" w:type="dxa"/>
        <w:tblInd w:w="-112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3261"/>
        <w:gridCol w:w="5103"/>
        <w:gridCol w:w="1984"/>
      </w:tblGrid>
      <w:tr w:rsidR="00FA1A7F" w:rsidRPr="00FA1A7F" w14:paraId="23D03FD1" w14:textId="77777777" w:rsidTr="00DC3941">
        <w:trPr>
          <w:trHeight w:val="269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AFEE2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МНН препарата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0643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Доза, кратность, длительность применения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9E9DF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УД,</w:t>
            </w:r>
          </w:p>
          <w:p w14:paraId="13EDC5F7" w14:textId="77777777" w:rsidR="00FA1A7F" w:rsidRPr="00FA1A7F" w:rsidRDefault="00FA1A7F" w:rsidP="00FA1A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ссылка</w:t>
            </w:r>
          </w:p>
        </w:tc>
      </w:tr>
      <w:tr w:rsidR="00FA1A7F" w:rsidRPr="00FA1A7F" w14:paraId="63690BBB" w14:textId="77777777" w:rsidTr="00DC3941">
        <w:trPr>
          <w:trHeight w:val="280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072CF96A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Антацидные препараты:</w:t>
            </w:r>
          </w:p>
        </w:tc>
      </w:tr>
      <w:tr w:rsidR="00FA1A7F" w:rsidRPr="00FA1A7F" w14:paraId="4C4A141F" w14:textId="77777777" w:rsidTr="00DC3941">
        <w:trPr>
          <w:trHeight w:val="65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3F5E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алгелдрат+магния гидроксид+симетикон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E5BA3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Для приема внутрь. Детям (старше 14 лет) рекомендуется принимать по 10 мл 4 раза в сутки Максимальная суточная доза не должна превышать 60 мл в сутки.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E748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В [1,7]</w:t>
            </w:r>
          </w:p>
        </w:tc>
      </w:tr>
      <w:tr w:rsidR="00FA1A7F" w:rsidRPr="00FA1A7F" w14:paraId="0DBD5C67" w14:textId="77777777" w:rsidTr="00DC3941">
        <w:trPr>
          <w:trHeight w:val="370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50F2CD5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Ингибиторы протонной помпы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</w:tr>
      <w:tr w:rsidR="00FA1A7F" w:rsidRPr="00FA1A7F" w14:paraId="44AA0AF2" w14:textId="77777777" w:rsidTr="00DC3941">
        <w:trPr>
          <w:trHeight w:val="333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E994F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омепразол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C46E3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для приема внутрь 20мг</w:t>
            </w:r>
          </w:p>
          <w:p w14:paraId="4F584E7A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Дозировка для детей старше 12 лет 1 мг/кг/сут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7A43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УД В [1,7]</w:t>
            </w:r>
          </w:p>
        </w:tc>
      </w:tr>
      <w:tr w:rsidR="00FA1A7F" w:rsidRPr="00FA1A7F" w14:paraId="2F166214" w14:textId="77777777" w:rsidTr="00DC3941">
        <w:trPr>
          <w:trHeight w:val="390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4A72BF01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Ферментный препарат:</w:t>
            </w:r>
          </w:p>
        </w:tc>
      </w:tr>
      <w:tr w:rsidR="00FA1A7F" w:rsidRPr="00FA1A7F" w14:paraId="494A108C" w14:textId="77777777" w:rsidTr="00DC3941">
        <w:trPr>
          <w:trHeight w:val="333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758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панкреатин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1A057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Капсула для приёма внутрь 10000 МЕ.</w:t>
            </w:r>
          </w:p>
          <w:p w14:paraId="41811893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1000 липазных ЕД/кг на каждый прием пищи для детей младше четырех лет и 500 липазных ЕД/кг во время приема пищи для детей старше 4 лет и взрослых.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999F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27783AD4" w14:textId="77777777" w:rsidTr="00DC3941">
        <w:trPr>
          <w:trHeight w:val="372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969B60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Ингибиторы АПФ:</w:t>
            </w:r>
          </w:p>
        </w:tc>
      </w:tr>
      <w:tr w:rsidR="00FA1A7F" w:rsidRPr="00FA1A7F" w14:paraId="520D421B" w14:textId="77777777" w:rsidTr="00DC3941">
        <w:trPr>
          <w:trHeight w:val="423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59129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каптоприл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EA9F0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таблетка для приёма внутрь 12,5 мг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2013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6912F653" w14:textId="77777777" w:rsidTr="00DC3941">
        <w:trPr>
          <w:trHeight w:val="470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1ADF167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Гемостатический препарат:</w:t>
            </w:r>
          </w:p>
        </w:tc>
      </w:tr>
      <w:tr w:rsidR="00FA1A7F" w:rsidRPr="00FA1A7F" w14:paraId="6BBAD6CC" w14:textId="77777777" w:rsidTr="00DC3941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780BC4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этамзилат натрия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C489E6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A1A7F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Раствор для инъекций по 2 мл в ампуле 250 мг/2 мл</w:t>
            </w:r>
          </w:p>
          <w:p w14:paraId="4EEB11AC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Суточная доза для детей составляет половину дозы для взрослых. 2 - 4 мл (250 - 500 мг) каждые 4-6 часов до исчезновения риска развития кровотечения.                         </w:t>
            </w:r>
          </w:p>
          <w:p w14:paraId="2B11DA83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В неонатологии: препарат должен вводиться внутримышечно 10 мг/кг массы тела (0,1 мл = 12,5 мг), в течение 2 часов после рождения, и затем каждые 6 часов в течение 4 дней.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F8A410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 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5E4FEE92" w14:textId="77777777" w:rsidTr="00DC3941">
        <w:trPr>
          <w:trHeight w:val="250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79CF39E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1DED656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3757FE74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14:paraId="45C9806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lastRenderedPageBreak/>
              <w:t>Блокаторы кальциевых каналов:</w:t>
            </w:r>
          </w:p>
        </w:tc>
      </w:tr>
      <w:tr w:rsidR="00FA1A7F" w:rsidRPr="00FA1A7F" w14:paraId="28CFE684" w14:textId="77777777" w:rsidTr="00DC3941">
        <w:trPr>
          <w:trHeight w:val="96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3B803A3F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147493F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нимодипин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D1BEDD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таблетки по 0,03 г (30 мг) 0,02% раствор во флаконах по 50 мл (всего 10 мг)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7942158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В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6D157186" w14:textId="77777777" w:rsidTr="00DC3941">
        <w:trPr>
          <w:trHeight w:val="258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4ACB1C9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Витамины: </w:t>
            </w:r>
          </w:p>
        </w:tc>
      </w:tr>
      <w:tr w:rsidR="00FA1A7F" w:rsidRPr="00FA1A7F" w14:paraId="618DC9C7" w14:textId="77777777" w:rsidTr="00DC3941">
        <w:trPr>
          <w:trHeight w:val="39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6AB10E40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Фолиевая кислота [10]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7C8EB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Таблетки по 1мг.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7C81D6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С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0FF67940" w14:textId="77777777" w:rsidTr="00DC3941">
        <w:trPr>
          <w:trHeight w:val="150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14:paraId="1782CBBC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Цианокобаламин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FCEA91E" w14:textId="77777777" w:rsidR="00FA1A7F" w:rsidRPr="00FA1A7F" w:rsidRDefault="00FA1A7F" w:rsidP="00FA1A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При анемиях, связанных с дефицитом витамина В12, вводят по 0,1 – 0,2 мг 1 раз  в 2 дня, при анемии Аддисона-Бирмера с явлениями фуникулярного миелоза и при макроцитарных анемиях  с поражениями нервной системы – по 0,5 мг и более на инъекцию в первую неделю ежедневно, а затем  с интервалами до 5 – 7 дней. При постгеморрагических и железодефицитных анемиях назначают по 0,03-0,1мг 2 – 3 раза  в неделю, при апластических анемиях в детском возрасте и  у недоношенных – по 0,03мг в день в течение 15 дней.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3A91C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УД С 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[1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</w:rPr>
              <w:t>,7</w:t>
            </w:r>
            <w:r w:rsidRPr="00FA1A7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FA1A7F" w:rsidRPr="00FA1A7F" w14:paraId="0859B145" w14:textId="77777777" w:rsidTr="00DC3941">
        <w:trPr>
          <w:trHeight w:val="323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964172" w14:textId="77777777" w:rsidR="00FA1A7F" w:rsidRPr="00FA1A7F" w:rsidRDefault="00FA1A7F" w:rsidP="00FA1A7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Дозовый режим неопиоидных аналгетиков</w:t>
            </w:r>
          </w:p>
        </w:tc>
      </w:tr>
    </w:tbl>
    <w:tbl>
      <w:tblPr>
        <w:tblStyle w:val="a9"/>
        <w:tblW w:w="10314" w:type="dxa"/>
        <w:tblLayout w:type="fixed"/>
        <w:tblLook w:val="04A0" w:firstRow="1" w:lastRow="0" w:firstColumn="1" w:lastColumn="0" w:noHBand="0" w:noVBand="1"/>
      </w:tblPr>
      <w:tblGrid>
        <w:gridCol w:w="2407"/>
        <w:gridCol w:w="2096"/>
        <w:gridCol w:w="2409"/>
        <w:gridCol w:w="3402"/>
      </w:tblGrid>
      <w:tr w:rsidR="00FA1A7F" w:rsidRPr="00FA1A7F" w14:paraId="6C667C54" w14:textId="77777777" w:rsidTr="00DC3941">
        <w:trPr>
          <w:trHeight w:val="448"/>
        </w:trPr>
        <w:tc>
          <w:tcPr>
            <w:tcW w:w="2407" w:type="dxa"/>
          </w:tcPr>
          <w:p w14:paraId="73F26B78" w14:textId="77777777" w:rsidR="00FA1A7F" w:rsidRPr="00FA1A7F" w:rsidRDefault="00FA1A7F" w:rsidP="00FA1A7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Препарат</w:t>
            </w:r>
          </w:p>
        </w:tc>
        <w:tc>
          <w:tcPr>
            <w:tcW w:w="2096" w:type="dxa"/>
          </w:tcPr>
          <w:p w14:paraId="3611DEC5" w14:textId="77777777" w:rsidR="00FA1A7F" w:rsidRPr="00FA1A7F" w:rsidRDefault="00FA1A7F" w:rsidP="00FA1A7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Доза для взрослых и детей с массой тела &gt;50 кг</w:t>
            </w:r>
          </w:p>
        </w:tc>
        <w:tc>
          <w:tcPr>
            <w:tcW w:w="2409" w:type="dxa"/>
          </w:tcPr>
          <w:p w14:paraId="669BEEED" w14:textId="77777777" w:rsidR="00FA1A7F" w:rsidRPr="00FA1A7F" w:rsidRDefault="00FA1A7F" w:rsidP="00FA1A7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Доза для детей с массой тела &lt;50 кг</w:t>
            </w:r>
          </w:p>
        </w:tc>
        <w:tc>
          <w:tcPr>
            <w:tcW w:w="3402" w:type="dxa"/>
          </w:tcPr>
          <w:p w14:paraId="0729DF41" w14:textId="77777777" w:rsidR="00FA1A7F" w:rsidRPr="00FA1A7F" w:rsidRDefault="00FA1A7F" w:rsidP="00FA1A7F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FA1A7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Примечание</w:t>
            </w:r>
          </w:p>
        </w:tc>
      </w:tr>
      <w:tr w:rsidR="00FA1A7F" w:rsidRPr="00FA1A7F" w14:paraId="2956ECA7" w14:textId="77777777" w:rsidTr="00DC3941">
        <w:tc>
          <w:tcPr>
            <w:tcW w:w="2407" w:type="dxa"/>
          </w:tcPr>
          <w:p w14:paraId="32BC99CD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Ацетаминофен (парацетамол) </w:t>
            </w:r>
          </w:p>
        </w:tc>
        <w:tc>
          <w:tcPr>
            <w:tcW w:w="2096" w:type="dxa"/>
          </w:tcPr>
          <w:p w14:paraId="08652DE9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650-1000 мг каждые 4 часа </w:t>
            </w:r>
          </w:p>
        </w:tc>
        <w:tc>
          <w:tcPr>
            <w:tcW w:w="2409" w:type="dxa"/>
          </w:tcPr>
          <w:p w14:paraId="2C9EEE5B" w14:textId="77777777" w:rsidR="00FA1A7F" w:rsidRPr="00FA1A7F" w:rsidRDefault="00FA1A7F" w:rsidP="00FA1A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10-15 мг/кг/каждые </w:t>
            </w:r>
          </w:p>
          <w:p w14:paraId="682AE110" w14:textId="77777777" w:rsidR="00FA1A7F" w:rsidRPr="00FA1A7F" w:rsidRDefault="00FA1A7F" w:rsidP="00FA1A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часа - внутрь </w:t>
            </w:r>
          </w:p>
          <w:p w14:paraId="50091201" w14:textId="77777777" w:rsidR="00FA1A7F" w:rsidRPr="00FA1A7F" w:rsidRDefault="00FA1A7F" w:rsidP="00FA1A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15-20 мг/кг каждые </w:t>
            </w:r>
          </w:p>
          <w:p w14:paraId="07049F7C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часа – ректально </w:t>
            </w:r>
          </w:p>
        </w:tc>
        <w:tc>
          <w:tcPr>
            <w:tcW w:w="3402" w:type="dxa"/>
          </w:tcPr>
          <w:p w14:paraId="576719D5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Достаточное питье, с осторожностью при заболеваниях печени </w:t>
            </w:r>
          </w:p>
        </w:tc>
      </w:tr>
      <w:tr w:rsidR="00FA1A7F" w:rsidRPr="00FA1A7F" w14:paraId="26D85094" w14:textId="77777777" w:rsidTr="00DC3941">
        <w:tc>
          <w:tcPr>
            <w:tcW w:w="10314" w:type="dxa"/>
            <w:gridSpan w:val="4"/>
          </w:tcPr>
          <w:p w14:paraId="06C18835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НПВП</w:t>
            </w:r>
          </w:p>
          <w:p w14:paraId="4992FBF2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</w:t>
            </w: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осторожностью при почечной и сердечной недостаточности </w:t>
            </w:r>
          </w:p>
        </w:tc>
      </w:tr>
      <w:tr w:rsidR="00FA1A7F" w:rsidRPr="00FA1A7F" w14:paraId="66B69EF8" w14:textId="77777777" w:rsidTr="00DC3941">
        <w:tc>
          <w:tcPr>
            <w:tcW w:w="2407" w:type="dxa"/>
          </w:tcPr>
          <w:p w14:paraId="5397F330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Ибупрофен </w:t>
            </w:r>
          </w:p>
        </w:tc>
        <w:tc>
          <w:tcPr>
            <w:tcW w:w="2096" w:type="dxa"/>
          </w:tcPr>
          <w:p w14:paraId="075965D6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400-600 мг каждые 6-8 часов </w:t>
            </w:r>
          </w:p>
        </w:tc>
        <w:tc>
          <w:tcPr>
            <w:tcW w:w="2409" w:type="dxa"/>
          </w:tcPr>
          <w:p w14:paraId="0BA47DB7" w14:textId="77777777" w:rsidR="00FA1A7F" w:rsidRPr="00FA1A7F" w:rsidRDefault="00FA1A7F" w:rsidP="00FA1A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мг/кг каждые 6-8 часов.</w:t>
            </w:r>
          </w:p>
          <w:p w14:paraId="40778715" w14:textId="77777777" w:rsidR="00FA1A7F" w:rsidRPr="00FA1A7F" w:rsidRDefault="00FA1A7F" w:rsidP="00FA1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до 12 лет с весом тела от 16 до 39 кг. Максимальная суточная доза  для детей составляет 20-30 мг/кг массы тела, в 3-4 приема. дети </w:t>
            </w:r>
            <w:r w:rsidRPr="00FA1A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старше 12 лет: Рекомендуемая доза  составляет 600-1800 мг ежедневно, разделенная на несколько приемов</w:t>
            </w:r>
          </w:p>
        </w:tc>
        <w:tc>
          <w:tcPr>
            <w:tcW w:w="3402" w:type="dxa"/>
          </w:tcPr>
          <w:p w14:paraId="448613E9" w14:textId="77777777" w:rsidR="00FA1A7F" w:rsidRPr="00FA1A7F" w:rsidRDefault="00FA1A7F" w:rsidP="00FA1A7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red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lastRenderedPageBreak/>
              <w:t>С осторожностью при нарушении функции печени, почек, заболеваниях сердечно-сосудистой системы, с указаниями в анамнезе на язвенную болезнь желудка и/или двенадцатиперстной кишки, кровотечения из ЖКТ. </w:t>
            </w:r>
          </w:p>
        </w:tc>
      </w:tr>
      <w:tr w:rsidR="00FA1A7F" w:rsidRPr="00FA1A7F" w14:paraId="48A0944A" w14:textId="77777777" w:rsidTr="00DC3941">
        <w:trPr>
          <w:trHeight w:val="895"/>
        </w:trPr>
        <w:tc>
          <w:tcPr>
            <w:tcW w:w="2407" w:type="dxa"/>
          </w:tcPr>
          <w:p w14:paraId="06FD7B52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Диклофенак натрия </w:t>
            </w:r>
          </w:p>
        </w:tc>
        <w:tc>
          <w:tcPr>
            <w:tcW w:w="2096" w:type="dxa"/>
          </w:tcPr>
          <w:p w14:paraId="4570A97E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 мг каждые 8 часов </w:t>
            </w:r>
          </w:p>
        </w:tc>
        <w:tc>
          <w:tcPr>
            <w:tcW w:w="2409" w:type="dxa"/>
          </w:tcPr>
          <w:p w14:paraId="0E23232A" w14:textId="77777777" w:rsidR="00FA1A7F" w:rsidRPr="00FA1A7F" w:rsidRDefault="00FA1A7F" w:rsidP="00FA1A7F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детям старше 6 лет (2 мг/кг в 2 или 3 приема).</w:t>
            </w:r>
          </w:p>
          <w:p w14:paraId="7508B44F" w14:textId="77777777" w:rsidR="00FA1A7F" w:rsidRPr="00FA1A7F" w:rsidRDefault="00FA1A7F" w:rsidP="00FA1A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 старше 14 лет и подросткам назначают препарат в дозе из расчета 0.5-2 мг/кг массы тела/сут (в 2-3 приема, в зависимости от тяжести заболевания).    Максимальная суточная доза не должна превышать 150 мг.</w:t>
            </w:r>
          </w:p>
        </w:tc>
        <w:tc>
          <w:tcPr>
            <w:tcW w:w="3402" w:type="dxa"/>
          </w:tcPr>
          <w:p w14:paraId="69FA216C" w14:textId="77777777" w:rsidR="00FA1A7F" w:rsidRPr="00FA1A7F" w:rsidRDefault="00FA1A7F" w:rsidP="00FA1A7F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 С осторожностью применять вместе с антикоагулянтами и противодиабетическими средствами, а также пациентам с заболеваниями печени и почек, больным артериальной гипертензией, с сердечной недостаточностью. </w:t>
            </w:r>
          </w:p>
          <w:p w14:paraId="3BE12DA3" w14:textId="77777777" w:rsidR="00FA1A7F" w:rsidRPr="00FA1A7F" w:rsidRDefault="00FA1A7F" w:rsidP="00FA1A7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ru-RU"/>
              </w:rPr>
            </w:pPr>
            <w:r w:rsidRPr="00FA1A7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процессе терапии препаратом необходимо осуществлять контроль за функциями печени и почек, за составом периферической крови. При внутримышечном введении курс лечения - не более 5 суток.</w:t>
            </w:r>
          </w:p>
        </w:tc>
      </w:tr>
    </w:tbl>
    <w:p w14:paraId="08A83AA5" w14:textId="77777777" w:rsidR="00B31F08" w:rsidRDefault="00B31F08" w:rsidP="00D91671">
      <w:pPr>
        <w:pStyle w:val="a5"/>
        <w:shd w:val="clear" w:color="auto" w:fill="FFFFFF" w:themeFill="background1"/>
        <w:ind w:left="0"/>
        <w:rPr>
          <w:b/>
          <w:sz w:val="28"/>
          <w:szCs w:val="28"/>
        </w:rPr>
      </w:pPr>
    </w:p>
    <w:p w14:paraId="004D876E" w14:textId="6FD187BF" w:rsidR="00D1145E" w:rsidRPr="00D1145E" w:rsidRDefault="00D1145E" w:rsidP="00D91671">
      <w:pPr>
        <w:pStyle w:val="a5"/>
        <w:shd w:val="clear" w:color="auto" w:fill="FFFFFF" w:themeFill="background1"/>
        <w:ind w:left="0"/>
        <w:rPr>
          <w:b/>
          <w:sz w:val="28"/>
          <w:szCs w:val="28"/>
        </w:rPr>
      </w:pPr>
      <w:r w:rsidRPr="00D1145E">
        <w:rPr>
          <w:b/>
          <w:sz w:val="28"/>
          <w:szCs w:val="28"/>
        </w:rPr>
        <w:t>Примене</w:t>
      </w:r>
      <w:r>
        <w:rPr>
          <w:b/>
          <w:sz w:val="28"/>
          <w:szCs w:val="28"/>
        </w:rPr>
        <w:t>ние трансфузий эритроцитарной массы</w:t>
      </w:r>
      <w:r w:rsidRPr="00D1145E">
        <w:rPr>
          <w:b/>
          <w:sz w:val="28"/>
          <w:szCs w:val="28"/>
        </w:rPr>
        <w:t>:</w:t>
      </w:r>
    </w:p>
    <w:p w14:paraId="395134E5" w14:textId="77777777" w:rsidR="00D1145E" w:rsidRPr="00D1145E" w:rsidRDefault="00D1145E" w:rsidP="00D91671">
      <w:pPr>
        <w:pStyle w:val="a5"/>
        <w:shd w:val="clear" w:color="auto" w:fill="FFFFFF" w:themeFill="background1"/>
        <w:ind w:left="0"/>
        <w:jc w:val="both"/>
        <w:rPr>
          <w:b/>
          <w:sz w:val="28"/>
          <w:szCs w:val="28"/>
        </w:rPr>
      </w:pPr>
      <w:r w:rsidRPr="00D1145E">
        <w:rPr>
          <w:b/>
          <w:sz w:val="28"/>
          <w:szCs w:val="28"/>
        </w:rPr>
        <w:t xml:space="preserve">Показания: </w:t>
      </w:r>
    </w:p>
    <w:p w14:paraId="368C8870" w14:textId="77AE6E00" w:rsidR="00D1145E" w:rsidRPr="00CD3D00" w:rsidRDefault="008C5612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B6">
        <w:rPr>
          <w:rFonts w:ascii="Times New Roman" w:hAnsi="Times New Roman" w:cs="Times New Roman"/>
          <w:sz w:val="28"/>
          <w:szCs w:val="28"/>
        </w:rPr>
        <w:t>Трансфузии эритроцитной массы</w:t>
      </w:r>
      <w:r w:rsidRPr="00CD3D00">
        <w:rPr>
          <w:rFonts w:ascii="Times New Roman" w:hAnsi="Times New Roman" w:cs="Times New Roman"/>
          <w:sz w:val="28"/>
          <w:szCs w:val="28"/>
        </w:rPr>
        <w:t xml:space="preserve"> </w:t>
      </w:r>
      <w:r w:rsidR="00CD3D00">
        <w:rPr>
          <w:rFonts w:ascii="Times New Roman" w:hAnsi="Times New Roman" w:cs="Times New Roman"/>
          <w:sz w:val="28"/>
          <w:szCs w:val="28"/>
        </w:rPr>
        <w:t xml:space="preserve">при </w:t>
      </w:r>
      <w:r w:rsidR="008C0B0F">
        <w:rPr>
          <w:rFonts w:ascii="Times New Roman" w:hAnsi="Times New Roman" w:cs="Times New Roman"/>
          <w:sz w:val="28"/>
          <w:szCs w:val="28"/>
        </w:rPr>
        <w:t>н</w:t>
      </w:r>
      <w:r w:rsidR="00CD3D00">
        <w:rPr>
          <w:rFonts w:ascii="Times New Roman" w:hAnsi="Times New Roman" w:cs="Times New Roman"/>
          <w:sz w:val="28"/>
          <w:szCs w:val="28"/>
        </w:rPr>
        <w:t>аследственном сфероцитозе</w:t>
      </w:r>
      <w:r w:rsidR="004C4F92">
        <w:rPr>
          <w:rFonts w:ascii="Times New Roman" w:hAnsi="Times New Roman" w:cs="Times New Roman"/>
          <w:sz w:val="28"/>
          <w:szCs w:val="28"/>
        </w:rPr>
        <w:t xml:space="preserve"> </w:t>
      </w:r>
      <w:r w:rsidRPr="00CD3D00">
        <w:rPr>
          <w:rFonts w:ascii="Times New Roman" w:hAnsi="Times New Roman" w:cs="Times New Roman"/>
          <w:sz w:val="28"/>
          <w:szCs w:val="28"/>
        </w:rPr>
        <w:t>– эффективный метод лечения тяжелых, потенциально летальных случаев анемии и показан при снижении Hb менее 60 г/л. При тяжелой форме НС у детей раннего возраста (до 3-х лет)</w:t>
      </w:r>
      <w:r w:rsidR="008C0B0F">
        <w:rPr>
          <w:rFonts w:ascii="Times New Roman" w:hAnsi="Times New Roman" w:cs="Times New Roman"/>
          <w:sz w:val="28"/>
          <w:szCs w:val="28"/>
        </w:rPr>
        <w:t xml:space="preserve"> по показаниям </w:t>
      </w:r>
      <w:r w:rsidRPr="00CD3D00">
        <w:rPr>
          <w:rFonts w:ascii="Times New Roman" w:hAnsi="Times New Roman" w:cs="Times New Roman"/>
          <w:sz w:val="28"/>
          <w:szCs w:val="28"/>
        </w:rPr>
        <w:t>ежемесячные заместительные трансфузии эритроцитной массы.</w:t>
      </w:r>
    </w:p>
    <w:p w14:paraId="0FE5A480" w14:textId="30B072F1" w:rsidR="008C5612" w:rsidRPr="009D6FB6" w:rsidRDefault="008C5612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6FB6">
        <w:rPr>
          <w:rFonts w:ascii="Times New Roman" w:hAnsi="Times New Roman" w:cs="Times New Roman"/>
          <w:color w:val="000000"/>
          <w:sz w:val="28"/>
          <w:szCs w:val="28"/>
        </w:rPr>
        <w:t>Трансфузионная терапия (</w:t>
      </w:r>
      <w:r w:rsidR="00BB2389" w:rsidRPr="009D6FB6">
        <w:rPr>
          <w:rFonts w:ascii="Times New Roman" w:hAnsi="Times New Roman" w:cs="Times New Roman"/>
          <w:color w:val="000000"/>
          <w:sz w:val="28"/>
          <w:szCs w:val="28"/>
        </w:rPr>
        <w:t>УД</w:t>
      </w:r>
      <w:r w:rsidRPr="009D6FB6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9D6FB6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14:paraId="2539078A" w14:textId="7737F41C" w:rsidR="008C5612" w:rsidRDefault="008C5612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3D00">
        <w:rPr>
          <w:rFonts w:ascii="Times New Roman" w:hAnsi="Times New Roman" w:cs="Times New Roman"/>
          <w:color w:val="000000"/>
          <w:sz w:val="28"/>
          <w:szCs w:val="28"/>
        </w:rPr>
        <w:t xml:space="preserve">Незначительное количество пациентов с СКБ имеют частые и крайне тяжелые болевые кризы. </w:t>
      </w:r>
      <w:r w:rsidR="008C0B0F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 w:rsidRPr="00CD3D00">
        <w:rPr>
          <w:rFonts w:ascii="Times New Roman" w:hAnsi="Times New Roman" w:cs="Times New Roman"/>
          <w:color w:val="000000"/>
          <w:sz w:val="28"/>
          <w:szCs w:val="28"/>
        </w:rPr>
        <w:t xml:space="preserve"> пациенты имеют очень низкое качество жизни. Есть эмпирическое доказательство, что регулярные трансфузии эритроцитной массы могут прекратить изнуряющую боль.</w:t>
      </w:r>
    </w:p>
    <w:p w14:paraId="3E074467" w14:textId="77777777" w:rsidR="009D6FB6" w:rsidRDefault="006C440F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FB6">
        <w:rPr>
          <w:rFonts w:ascii="Times New Roman" w:hAnsi="Times New Roman" w:cs="Times New Roman"/>
          <w:color w:val="000000"/>
          <w:sz w:val="28"/>
          <w:szCs w:val="28"/>
        </w:rPr>
        <w:t xml:space="preserve">Трансфузионная терапия </w:t>
      </w:r>
      <w:r w:rsidRPr="009D6FB6">
        <w:rPr>
          <w:rFonts w:ascii="Times New Roman" w:hAnsi="Times New Roman" w:cs="Times New Roman"/>
          <w:sz w:val="28"/>
          <w:szCs w:val="28"/>
        </w:rPr>
        <w:t>(</w:t>
      </w:r>
      <w:r w:rsidR="00BB2389" w:rsidRPr="009D6FB6">
        <w:rPr>
          <w:rFonts w:ascii="Times New Roman" w:hAnsi="Times New Roman" w:cs="Times New Roman"/>
          <w:sz w:val="28"/>
          <w:szCs w:val="28"/>
        </w:rPr>
        <w:t>УД</w:t>
      </w:r>
      <w:r w:rsidRPr="009D6FB6">
        <w:rPr>
          <w:rFonts w:ascii="Times New Roman" w:hAnsi="Times New Roman" w:cs="Times New Roman"/>
          <w:bCs/>
          <w:sz w:val="28"/>
          <w:szCs w:val="28"/>
        </w:rPr>
        <w:t>С</w:t>
      </w:r>
      <w:r w:rsidRPr="009D6FB6">
        <w:rPr>
          <w:rFonts w:ascii="Times New Roman" w:hAnsi="Times New Roman" w:cs="Times New Roman"/>
          <w:sz w:val="28"/>
          <w:szCs w:val="28"/>
        </w:rPr>
        <w:t>).</w:t>
      </w:r>
      <w:r w:rsidRPr="006C44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1EE2A2" w14:textId="37D7E6DB" w:rsidR="006C440F" w:rsidRDefault="006C440F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440F">
        <w:rPr>
          <w:rFonts w:ascii="Times New Roman" w:hAnsi="Times New Roman" w:cs="Times New Roman"/>
          <w:sz w:val="28"/>
          <w:szCs w:val="28"/>
        </w:rPr>
        <w:t xml:space="preserve">В случае глубокой анемии требуются трансфузии эритроцитарной массы. Наиболее часто трансфузии требуются у больных HbSS, наименее часто – HbSC. Описан случай комбинированного лечения без использования эритроцитной массы у ребенка с HbSD: однократное введение ВВИГ в дозе 1 г/кг в сочетании с ежедневными инъекциями рекомбинантного эритропоэтина в дозе 100 Ед/кг. На 4-й </w:t>
      </w:r>
      <w:r w:rsidRPr="006C440F">
        <w:rPr>
          <w:rFonts w:ascii="Times New Roman" w:hAnsi="Times New Roman" w:cs="Times New Roman"/>
          <w:sz w:val="28"/>
          <w:szCs w:val="28"/>
        </w:rPr>
        <w:lastRenderedPageBreak/>
        <w:t>день терапии был отмечен существенный прирост числа ретикулоцитов. В настоящее время ВВИГ рассматри</w:t>
      </w:r>
      <w:r w:rsidR="005E76CC">
        <w:rPr>
          <w:rFonts w:ascii="Times New Roman" w:hAnsi="Times New Roman" w:cs="Times New Roman"/>
          <w:sz w:val="28"/>
          <w:szCs w:val="28"/>
        </w:rPr>
        <w:t>вается как терапия выбора при Т</w:t>
      </w:r>
      <w:r w:rsidR="00D900F7">
        <w:rPr>
          <w:rFonts w:ascii="Times New Roman" w:hAnsi="Times New Roman" w:cs="Times New Roman"/>
          <w:sz w:val="28"/>
          <w:szCs w:val="28"/>
        </w:rPr>
        <w:t>К</w:t>
      </w:r>
      <w:r w:rsidRPr="006C440F">
        <w:rPr>
          <w:rFonts w:ascii="Times New Roman" w:hAnsi="Times New Roman" w:cs="Times New Roman"/>
          <w:sz w:val="28"/>
          <w:szCs w:val="28"/>
        </w:rPr>
        <w:t>А.</w:t>
      </w:r>
    </w:p>
    <w:p w14:paraId="36768CE7" w14:textId="77777777" w:rsidR="00CD3D00" w:rsidRDefault="00CD3D00" w:rsidP="00D91671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5B08CE" w14:textId="6E929EB4" w:rsidR="00D1145E" w:rsidRPr="00D1145E" w:rsidRDefault="00EE79FB" w:rsidP="00D91671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  </w:t>
      </w:r>
      <w:r w:rsidR="00D1145E" w:rsidRPr="00D1145E">
        <w:rPr>
          <w:rFonts w:ascii="Times New Roman" w:hAnsi="Times New Roman" w:cs="Times New Roman"/>
          <w:b/>
          <w:sz w:val="28"/>
          <w:szCs w:val="28"/>
        </w:rPr>
        <w:t xml:space="preserve">Хирургическое вмешательство: </w:t>
      </w:r>
    </w:p>
    <w:p w14:paraId="676D91B0" w14:textId="29AD569C" w:rsidR="00D1145E" w:rsidRPr="00BB2389" w:rsidRDefault="00D1145E" w:rsidP="00D91671">
      <w:pPr>
        <w:pStyle w:val="a5"/>
        <w:numPr>
          <w:ilvl w:val="0"/>
          <w:numId w:val="44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B2389">
        <w:rPr>
          <w:b/>
          <w:sz w:val="28"/>
          <w:szCs w:val="28"/>
        </w:rPr>
        <w:t xml:space="preserve">Спленэктомия </w:t>
      </w:r>
      <w:r w:rsidRPr="00BB2389">
        <w:rPr>
          <w:sz w:val="28"/>
          <w:szCs w:val="28"/>
        </w:rPr>
        <w:t>(</w:t>
      </w:r>
      <w:r w:rsidRPr="007B5317">
        <w:rPr>
          <w:b/>
          <w:sz w:val="28"/>
          <w:szCs w:val="28"/>
        </w:rPr>
        <w:t>УД</w:t>
      </w:r>
      <w:r w:rsidRPr="007B5317">
        <w:rPr>
          <w:b/>
          <w:sz w:val="28"/>
          <w:szCs w:val="28"/>
          <w:lang w:val="en-US"/>
        </w:rPr>
        <w:t>B</w:t>
      </w:r>
      <w:r w:rsidRPr="00BB2389">
        <w:rPr>
          <w:sz w:val="28"/>
          <w:szCs w:val="28"/>
        </w:rPr>
        <w:t>)</w:t>
      </w:r>
    </w:p>
    <w:p w14:paraId="717AF862" w14:textId="77777777" w:rsidR="00D1145E" w:rsidRPr="00D1145E" w:rsidRDefault="00D1145E" w:rsidP="00D91671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45E">
        <w:rPr>
          <w:rFonts w:ascii="Times New Roman" w:hAnsi="Times New Roman" w:cs="Times New Roman"/>
          <w:b/>
          <w:sz w:val="28"/>
          <w:szCs w:val="28"/>
        </w:rPr>
        <w:t>Показания для проведения вмешательства:</w:t>
      </w:r>
    </w:p>
    <w:p w14:paraId="5180DECA" w14:textId="380104B8" w:rsidR="00D1145E" w:rsidRPr="00D1145E" w:rsidRDefault="00F07F61" w:rsidP="00D91671">
      <w:pPr>
        <w:pStyle w:val="Default"/>
        <w:numPr>
          <w:ilvl w:val="0"/>
          <w:numId w:val="45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</w:t>
      </w:r>
      <w:r w:rsidR="00D1145E" w:rsidRPr="00D1145E">
        <w:rPr>
          <w:bCs/>
          <w:color w:val="auto"/>
          <w:sz w:val="28"/>
          <w:szCs w:val="28"/>
        </w:rPr>
        <w:t>яжелая форма гемолитической анемии Минковского-Шоффара</w:t>
      </w:r>
      <w:r w:rsidR="009D6FB6">
        <w:rPr>
          <w:bCs/>
          <w:color w:val="auto"/>
          <w:sz w:val="28"/>
          <w:szCs w:val="28"/>
        </w:rPr>
        <w:t>;</w:t>
      </w:r>
    </w:p>
    <w:p w14:paraId="57EFDA0D" w14:textId="1A1EC63C" w:rsidR="00D1145E" w:rsidRPr="00D1145E" w:rsidRDefault="00F07F61" w:rsidP="00D91671">
      <w:pPr>
        <w:pStyle w:val="Default"/>
        <w:numPr>
          <w:ilvl w:val="0"/>
          <w:numId w:val="45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р</w:t>
      </w:r>
      <w:r w:rsidR="00D1145E" w:rsidRPr="00D1145E">
        <w:rPr>
          <w:bCs/>
          <w:color w:val="auto"/>
          <w:sz w:val="28"/>
          <w:szCs w:val="28"/>
        </w:rPr>
        <w:t>азвитие гиперспленизма, проявляющегося тромбоцитопени</w:t>
      </w:r>
      <w:r w:rsidR="009D6FB6">
        <w:rPr>
          <w:bCs/>
          <w:color w:val="auto"/>
          <w:sz w:val="28"/>
          <w:szCs w:val="28"/>
        </w:rPr>
        <w:t>ей</w:t>
      </w:r>
      <w:r w:rsidR="00D1145E" w:rsidRPr="00D1145E">
        <w:rPr>
          <w:bCs/>
          <w:color w:val="auto"/>
          <w:sz w:val="28"/>
          <w:szCs w:val="28"/>
        </w:rPr>
        <w:t>, лейкопени</w:t>
      </w:r>
      <w:r w:rsidR="009D6FB6">
        <w:rPr>
          <w:bCs/>
          <w:color w:val="auto"/>
          <w:sz w:val="28"/>
          <w:szCs w:val="28"/>
        </w:rPr>
        <w:t>ей;</w:t>
      </w:r>
    </w:p>
    <w:p w14:paraId="278D096E" w14:textId="29A7B8E6" w:rsidR="00D1145E" w:rsidRPr="00D1145E" w:rsidRDefault="00F07F61" w:rsidP="00D91671">
      <w:pPr>
        <w:pStyle w:val="Default"/>
        <w:numPr>
          <w:ilvl w:val="0"/>
          <w:numId w:val="45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ф</w:t>
      </w:r>
      <w:r w:rsidR="00D1145E" w:rsidRPr="00D1145E">
        <w:rPr>
          <w:bCs/>
          <w:color w:val="auto"/>
          <w:sz w:val="28"/>
          <w:szCs w:val="28"/>
        </w:rPr>
        <w:t>ормирование желчекаменной болезни</w:t>
      </w:r>
      <w:r w:rsidR="009D6FB6">
        <w:rPr>
          <w:bCs/>
          <w:color w:val="auto"/>
          <w:sz w:val="28"/>
          <w:szCs w:val="28"/>
        </w:rPr>
        <w:t>;</w:t>
      </w:r>
    </w:p>
    <w:p w14:paraId="192E4ED6" w14:textId="37AD3E62" w:rsidR="006866FA" w:rsidRDefault="00F07F61" w:rsidP="00D91671">
      <w:pPr>
        <w:pStyle w:val="Default"/>
        <w:numPr>
          <w:ilvl w:val="0"/>
          <w:numId w:val="45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т</w:t>
      </w:r>
      <w:r w:rsidR="00D1145E" w:rsidRPr="00D1145E">
        <w:rPr>
          <w:bCs/>
          <w:color w:val="auto"/>
          <w:sz w:val="28"/>
          <w:szCs w:val="28"/>
        </w:rPr>
        <w:t>ечение болезни с частыми кризами, сопровождающимися задержкой развития, склонностью к инфекционным заболеваниям, костными деформациями, нарушающими качество жизни пациентов</w:t>
      </w:r>
      <w:r w:rsidR="006866FA">
        <w:rPr>
          <w:bCs/>
          <w:color w:val="auto"/>
          <w:sz w:val="28"/>
          <w:szCs w:val="28"/>
        </w:rPr>
        <w:t>;</w:t>
      </w:r>
    </w:p>
    <w:p w14:paraId="1DEB6CDE" w14:textId="66C23BF1" w:rsidR="00D900F7" w:rsidRPr="00D900F7" w:rsidRDefault="00F07F61" w:rsidP="00D91671">
      <w:pPr>
        <w:pStyle w:val="a5"/>
        <w:numPr>
          <w:ilvl w:val="0"/>
          <w:numId w:val="45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>п</w:t>
      </w:r>
      <w:r w:rsidR="00D900F7">
        <w:rPr>
          <w:sz w:val="28"/>
          <w:szCs w:val="28"/>
        </w:rPr>
        <w:t xml:space="preserve">еред проведением спленоэктомии детям показано введение вакцин </w:t>
      </w:r>
      <w:r w:rsidR="00D900F7" w:rsidRPr="00D900F7">
        <w:rPr>
          <w:sz w:val="28"/>
          <w:szCs w:val="28"/>
        </w:rPr>
        <w:t xml:space="preserve">Haemophilus influenzae типа b + </w:t>
      </w:r>
      <w:r w:rsidR="00D900F7" w:rsidRPr="00D900F7">
        <w:rPr>
          <w:sz w:val="28"/>
          <w:szCs w:val="28"/>
          <w:lang w:val="en-US"/>
        </w:rPr>
        <w:t>S</w:t>
      </w:r>
      <w:r w:rsidR="00D900F7" w:rsidRPr="00D900F7">
        <w:rPr>
          <w:sz w:val="28"/>
          <w:szCs w:val="28"/>
        </w:rPr>
        <w:t>.</w:t>
      </w:r>
      <w:r w:rsidR="00D900F7" w:rsidRPr="00D900F7">
        <w:rPr>
          <w:sz w:val="28"/>
          <w:szCs w:val="28"/>
          <w:lang w:val="en-US"/>
        </w:rPr>
        <w:t>pneumoniae</w:t>
      </w:r>
      <w:r w:rsidR="00D900F7" w:rsidRPr="00D900F7">
        <w:rPr>
          <w:sz w:val="28"/>
          <w:szCs w:val="28"/>
        </w:rPr>
        <w:t xml:space="preserve"> + </w:t>
      </w:r>
      <w:r w:rsidR="00D900F7" w:rsidRPr="00D900F7">
        <w:rPr>
          <w:sz w:val="28"/>
          <w:szCs w:val="28"/>
          <w:lang w:val="en-US"/>
        </w:rPr>
        <w:t>N</w:t>
      </w:r>
      <w:r w:rsidR="00D900F7" w:rsidRPr="00D900F7">
        <w:rPr>
          <w:sz w:val="28"/>
          <w:szCs w:val="28"/>
        </w:rPr>
        <w:t>.</w:t>
      </w:r>
      <w:r w:rsidR="00D900F7" w:rsidRPr="00D900F7">
        <w:rPr>
          <w:sz w:val="28"/>
          <w:szCs w:val="28"/>
          <w:lang w:val="en-US"/>
        </w:rPr>
        <w:t>Meningitidis</w:t>
      </w:r>
      <w:r w:rsidR="00D900F7" w:rsidRPr="00D900F7">
        <w:rPr>
          <w:sz w:val="28"/>
          <w:szCs w:val="28"/>
        </w:rPr>
        <w:t>.</w:t>
      </w:r>
    </w:p>
    <w:p w14:paraId="5157BEC7" w14:textId="3110438F" w:rsidR="006866FA" w:rsidRPr="00BB2389" w:rsidRDefault="006866FA" w:rsidP="00D91671">
      <w:pPr>
        <w:pStyle w:val="Default"/>
        <w:shd w:val="clear" w:color="auto" w:fill="FFFFFF" w:themeFill="background1"/>
        <w:tabs>
          <w:tab w:val="left" w:pos="567"/>
        </w:tabs>
        <w:jc w:val="both"/>
        <w:rPr>
          <w:bCs/>
          <w:i/>
          <w:color w:val="auto"/>
          <w:sz w:val="28"/>
          <w:szCs w:val="28"/>
        </w:rPr>
      </w:pPr>
      <w:r w:rsidRPr="00BB2389">
        <w:rPr>
          <w:bCs/>
          <w:i/>
          <w:color w:val="auto"/>
          <w:sz w:val="28"/>
          <w:szCs w:val="28"/>
        </w:rPr>
        <w:t>Возраст:</w:t>
      </w:r>
    </w:p>
    <w:p w14:paraId="5C15508D" w14:textId="5BE661BF" w:rsidR="006866FA" w:rsidRPr="006866FA" w:rsidRDefault="00F07F61" w:rsidP="00D91671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т</w:t>
      </w:r>
      <w:r w:rsidR="006866FA" w:rsidRPr="006866FA">
        <w:rPr>
          <w:rFonts w:eastAsia="TimesNewRomanPSMT"/>
          <w:sz w:val="28"/>
          <w:szCs w:val="28"/>
        </w:rPr>
        <w:t>яжелая форма в возрасте не ранее 3 лет;</w:t>
      </w:r>
    </w:p>
    <w:p w14:paraId="38C01CAC" w14:textId="3EA6F4B7" w:rsidR="006866FA" w:rsidRPr="006866FA" w:rsidRDefault="00F07F61" w:rsidP="00D91671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с</w:t>
      </w:r>
      <w:r w:rsidR="006866FA" w:rsidRPr="006866FA">
        <w:rPr>
          <w:rFonts w:eastAsia="TimesNewRomanPSMT"/>
          <w:sz w:val="28"/>
          <w:szCs w:val="28"/>
        </w:rPr>
        <w:t>редне</w:t>
      </w:r>
      <w:r w:rsidR="006866FA">
        <w:rPr>
          <w:rFonts w:eastAsia="TimesNewRomanPSMT"/>
          <w:sz w:val="28"/>
          <w:szCs w:val="28"/>
        </w:rPr>
        <w:t>-</w:t>
      </w:r>
      <w:r w:rsidR="006866FA" w:rsidRPr="006866FA">
        <w:rPr>
          <w:rFonts w:eastAsia="TimesNewRomanPSMT"/>
          <w:sz w:val="28"/>
          <w:szCs w:val="28"/>
        </w:rPr>
        <w:t>тяжелая форм</w:t>
      </w:r>
      <w:r w:rsidR="00D900F7">
        <w:rPr>
          <w:rFonts w:eastAsia="TimesNewRomanPSMT"/>
          <w:sz w:val="28"/>
          <w:szCs w:val="28"/>
        </w:rPr>
        <w:t>а</w:t>
      </w:r>
      <w:r w:rsidR="006866FA" w:rsidRPr="006866FA">
        <w:rPr>
          <w:rFonts w:eastAsia="TimesNewRomanPSMT"/>
          <w:sz w:val="28"/>
          <w:szCs w:val="28"/>
        </w:rPr>
        <w:t xml:space="preserve"> в возрасте 6-12 лет;</w:t>
      </w:r>
    </w:p>
    <w:p w14:paraId="216B6EF8" w14:textId="72553D96" w:rsidR="006866FA" w:rsidRPr="006866FA" w:rsidRDefault="00F07F61" w:rsidP="00D91671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л</w:t>
      </w:r>
      <w:r w:rsidR="006866FA" w:rsidRPr="006866FA">
        <w:rPr>
          <w:rFonts w:eastAsia="TimesNewRomanPSMT"/>
          <w:sz w:val="28"/>
          <w:szCs w:val="28"/>
        </w:rPr>
        <w:t>егкая форма – при наличии камней в желчном пузыре при</w:t>
      </w:r>
      <w:r w:rsidR="006866FA">
        <w:rPr>
          <w:rFonts w:eastAsia="TimesNewRomanPSMT"/>
          <w:sz w:val="28"/>
          <w:szCs w:val="28"/>
        </w:rPr>
        <w:t xml:space="preserve"> </w:t>
      </w:r>
      <w:r w:rsidR="006866FA" w:rsidRPr="006866FA">
        <w:rPr>
          <w:rFonts w:eastAsia="TimesNewRomanPSMT"/>
          <w:sz w:val="28"/>
          <w:szCs w:val="28"/>
        </w:rPr>
        <w:t>одномоментном выполнении спленэктомии и холецистэктомии в любом</w:t>
      </w:r>
      <w:r w:rsidR="006866FA">
        <w:rPr>
          <w:rFonts w:eastAsia="TimesNewRomanPSMT"/>
          <w:sz w:val="28"/>
          <w:szCs w:val="28"/>
        </w:rPr>
        <w:t xml:space="preserve"> </w:t>
      </w:r>
      <w:r w:rsidR="006866FA" w:rsidRPr="006866FA">
        <w:rPr>
          <w:rFonts w:eastAsia="TimesNewRomanPSMT"/>
          <w:sz w:val="28"/>
          <w:szCs w:val="28"/>
        </w:rPr>
        <w:t xml:space="preserve">возрасте старше 6 лет; </w:t>
      </w:r>
    </w:p>
    <w:p w14:paraId="3F78C6C9" w14:textId="5052BF71" w:rsidR="00D900F7" w:rsidRDefault="00F07F61" w:rsidP="00D91671">
      <w:pPr>
        <w:pStyle w:val="a5"/>
        <w:numPr>
          <w:ilvl w:val="0"/>
          <w:numId w:val="46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</w:t>
      </w:r>
      <w:r w:rsidR="006866FA" w:rsidRPr="006866FA">
        <w:rPr>
          <w:rFonts w:eastAsia="TimesNewRomanPSMT"/>
          <w:sz w:val="28"/>
          <w:szCs w:val="28"/>
        </w:rPr>
        <w:t>ри высокой билирубинемии и ретикулоцитозе</w:t>
      </w:r>
      <w:r w:rsidR="009D6FB6">
        <w:rPr>
          <w:rFonts w:eastAsia="TimesNewRomanPSMT"/>
          <w:sz w:val="28"/>
          <w:szCs w:val="28"/>
        </w:rPr>
        <w:t>,</w:t>
      </w:r>
      <w:r w:rsidR="00D900F7">
        <w:rPr>
          <w:rFonts w:eastAsia="TimesNewRomanPSMT"/>
          <w:sz w:val="28"/>
          <w:szCs w:val="28"/>
        </w:rPr>
        <w:t xml:space="preserve"> </w:t>
      </w:r>
      <w:r w:rsidR="006866FA" w:rsidRPr="00D900F7">
        <w:rPr>
          <w:rFonts w:eastAsia="TimesNewRomanPSMT"/>
          <w:sz w:val="28"/>
          <w:szCs w:val="28"/>
        </w:rPr>
        <w:t>при нормальном Hb в возрасте старше 6 лет (для предотвращения</w:t>
      </w:r>
      <w:r w:rsidR="009D6FB6">
        <w:rPr>
          <w:rFonts w:eastAsia="TimesNewRomanPSMT"/>
          <w:sz w:val="28"/>
          <w:szCs w:val="28"/>
        </w:rPr>
        <w:t xml:space="preserve"> </w:t>
      </w:r>
      <w:r w:rsidR="006866FA" w:rsidRPr="00D900F7">
        <w:rPr>
          <w:rFonts w:eastAsia="TimesNewRomanPSMT"/>
          <w:sz w:val="28"/>
          <w:szCs w:val="28"/>
        </w:rPr>
        <w:t>развития желчнокаменной болезни)</w:t>
      </w:r>
      <w:r>
        <w:rPr>
          <w:rFonts w:eastAsia="TimesNewRomanPSMT"/>
          <w:sz w:val="28"/>
          <w:szCs w:val="28"/>
        </w:rPr>
        <w:t>.</w:t>
      </w:r>
    </w:p>
    <w:p w14:paraId="22F4B502" w14:textId="77777777" w:rsidR="00D1145E" w:rsidRPr="00D1145E" w:rsidRDefault="00D1145E" w:rsidP="00D91671">
      <w:pPr>
        <w:pStyle w:val="Default"/>
        <w:shd w:val="clear" w:color="auto" w:fill="FFFFFF" w:themeFill="background1"/>
        <w:jc w:val="both"/>
        <w:rPr>
          <w:color w:val="auto"/>
          <w:sz w:val="28"/>
          <w:szCs w:val="28"/>
        </w:rPr>
      </w:pPr>
      <w:r w:rsidRPr="00D1145E">
        <w:rPr>
          <w:b/>
          <w:color w:val="auto"/>
          <w:sz w:val="28"/>
          <w:szCs w:val="28"/>
        </w:rPr>
        <w:t>Противопоказания для проведения вмешательства</w:t>
      </w:r>
      <w:r w:rsidRPr="00D1145E">
        <w:rPr>
          <w:color w:val="auto"/>
          <w:sz w:val="28"/>
          <w:szCs w:val="28"/>
        </w:rPr>
        <w:t>:</w:t>
      </w:r>
    </w:p>
    <w:p w14:paraId="20D0E5C5" w14:textId="1A6D89D8" w:rsidR="00D1145E" w:rsidRPr="00D1145E" w:rsidRDefault="00D1145E" w:rsidP="00D91671">
      <w:pPr>
        <w:pStyle w:val="Default"/>
        <w:numPr>
          <w:ilvl w:val="0"/>
          <w:numId w:val="7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дети младше 5</w:t>
      </w:r>
      <w:r w:rsidR="00F07F61">
        <w:rPr>
          <w:color w:val="auto"/>
          <w:sz w:val="28"/>
          <w:szCs w:val="28"/>
        </w:rPr>
        <w:t xml:space="preserve"> лет.</w:t>
      </w:r>
    </w:p>
    <w:p w14:paraId="088FABAA" w14:textId="77777777" w:rsidR="007B5317" w:rsidRPr="00AF01C4" w:rsidRDefault="007B5317" w:rsidP="00D91671">
      <w:pPr>
        <w:pStyle w:val="Default"/>
        <w:shd w:val="clear" w:color="auto" w:fill="FFFFFF" w:themeFill="background1"/>
        <w:jc w:val="both"/>
        <w:rPr>
          <w:b/>
          <w:color w:val="auto"/>
          <w:sz w:val="28"/>
          <w:szCs w:val="28"/>
          <w:lang w:val="en-US"/>
        </w:rPr>
      </w:pPr>
    </w:p>
    <w:p w14:paraId="59887A35" w14:textId="7461FCAA" w:rsidR="00EE79FB" w:rsidRPr="00EE79FB" w:rsidRDefault="00EE79FB" w:rsidP="00D91671">
      <w:pPr>
        <w:pStyle w:val="a5"/>
        <w:numPr>
          <w:ilvl w:val="1"/>
          <w:numId w:val="47"/>
        </w:numPr>
        <w:shd w:val="clear" w:color="auto" w:fill="FFFFFF" w:themeFill="background1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Pr="00EE79FB">
        <w:rPr>
          <w:b/>
          <w:color w:val="000000"/>
          <w:sz w:val="28"/>
          <w:szCs w:val="28"/>
        </w:rPr>
        <w:t xml:space="preserve">Дальнейшее ведение: </w:t>
      </w:r>
    </w:p>
    <w:p w14:paraId="64527196" w14:textId="11872D51" w:rsidR="00EE79FB" w:rsidRPr="00AD67D9" w:rsidRDefault="00B743B0" w:rsidP="00D91671">
      <w:pPr>
        <w:pStyle w:val="a5"/>
        <w:numPr>
          <w:ilvl w:val="0"/>
          <w:numId w:val="62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rPr>
          <w:rFonts w:eastAsiaTheme="minorHAnsi"/>
          <w:sz w:val="28"/>
          <w:szCs w:val="28"/>
        </w:rPr>
      </w:pPr>
      <w:r w:rsidRPr="00AD67D9">
        <w:rPr>
          <w:rFonts w:eastAsia="TimesNewRomanPSMT"/>
          <w:sz w:val="28"/>
          <w:szCs w:val="28"/>
        </w:rPr>
        <w:t>р</w:t>
      </w:r>
      <w:r w:rsidR="00AD67D9" w:rsidRPr="00AD67D9">
        <w:rPr>
          <w:rFonts w:eastAsia="TimesNewRomanPSMT"/>
          <w:sz w:val="28"/>
          <w:szCs w:val="28"/>
        </w:rPr>
        <w:t xml:space="preserve">егулярное наблюдение гематолога: </w:t>
      </w:r>
      <w:r w:rsidR="00AD67D9" w:rsidRPr="00AD67D9">
        <w:rPr>
          <w:sz w:val="28"/>
          <w:szCs w:val="28"/>
        </w:rPr>
        <w:t>легкая и средне</w:t>
      </w:r>
      <w:r w:rsidR="009D6FB6">
        <w:rPr>
          <w:sz w:val="28"/>
          <w:szCs w:val="28"/>
        </w:rPr>
        <w:t>е</w:t>
      </w:r>
      <w:r w:rsidR="00AD67D9" w:rsidRPr="00AD67D9">
        <w:rPr>
          <w:sz w:val="28"/>
          <w:szCs w:val="28"/>
        </w:rPr>
        <w:t xml:space="preserve"> и тяжелая формы 1 раз в год, </w:t>
      </w:r>
      <w:r w:rsidRPr="00AD67D9">
        <w:rPr>
          <w:rFonts w:eastAsia="TimesNewRomanPSMT"/>
          <w:sz w:val="28"/>
          <w:szCs w:val="28"/>
        </w:rPr>
        <w:t>тяжелая форма ежемесячно;</w:t>
      </w:r>
      <w:r w:rsidR="00EE79FB" w:rsidRPr="00AD67D9">
        <w:rPr>
          <w:rFonts w:eastAsia="TimesNewRomanPSMT"/>
          <w:sz w:val="28"/>
          <w:szCs w:val="28"/>
        </w:rPr>
        <w:t xml:space="preserve"> </w:t>
      </w:r>
    </w:p>
    <w:p w14:paraId="49DC7A82" w14:textId="1B4E9753" w:rsidR="00EE79FB" w:rsidRDefault="00B743B0" w:rsidP="00D91671">
      <w:pPr>
        <w:pStyle w:val="a5"/>
        <w:numPr>
          <w:ilvl w:val="0"/>
          <w:numId w:val="62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AD67D9">
        <w:rPr>
          <w:rFonts w:eastAsia="TimesNewRomanPSMT"/>
          <w:sz w:val="28"/>
          <w:szCs w:val="28"/>
        </w:rPr>
        <w:t>п</w:t>
      </w:r>
      <w:r w:rsidR="00EE79FB" w:rsidRPr="00AD67D9">
        <w:rPr>
          <w:rFonts w:eastAsia="TimesNewRomanPSMT"/>
          <w:sz w:val="28"/>
          <w:szCs w:val="28"/>
        </w:rPr>
        <w:t>ри каждом посещении необходимо</w:t>
      </w:r>
      <w:r w:rsidR="00EE79FB" w:rsidRPr="005E5F46">
        <w:rPr>
          <w:rFonts w:eastAsia="TimesNewRomanPSMT"/>
          <w:sz w:val="28"/>
          <w:szCs w:val="28"/>
        </w:rPr>
        <w:t xml:space="preserve"> оценивать общее состояние здоровья, физическое развитие</w:t>
      </w:r>
      <w:r w:rsidR="00EE79FB">
        <w:rPr>
          <w:rFonts w:eastAsia="TimesNewRomanPSMT"/>
          <w:sz w:val="28"/>
          <w:szCs w:val="28"/>
        </w:rPr>
        <w:t xml:space="preserve"> </w:t>
      </w:r>
      <w:r w:rsidR="00EE79FB" w:rsidRPr="005E5F46">
        <w:rPr>
          <w:rFonts w:eastAsia="TimesNewRomanPSMT"/>
          <w:sz w:val="28"/>
          <w:szCs w:val="28"/>
        </w:rPr>
        <w:t>ребенка, размер селезенки и толе</w:t>
      </w:r>
      <w:r w:rsidR="00B23E47">
        <w:rPr>
          <w:rFonts w:eastAsia="TimesNewRomanPSMT"/>
          <w:sz w:val="28"/>
          <w:szCs w:val="28"/>
        </w:rPr>
        <w:t>рантность к физической нагрузке;</w:t>
      </w:r>
      <w:r w:rsidR="00EE79FB" w:rsidRPr="005E5F46">
        <w:rPr>
          <w:rFonts w:eastAsia="TimesNewRomanPSMT"/>
          <w:sz w:val="28"/>
          <w:szCs w:val="28"/>
        </w:rPr>
        <w:t xml:space="preserve"> </w:t>
      </w:r>
    </w:p>
    <w:p w14:paraId="2A54A019" w14:textId="39B45AF1" w:rsidR="00EE79FB" w:rsidRPr="005E5F46" w:rsidRDefault="00B23E47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с</w:t>
      </w:r>
      <w:r w:rsidR="00EE79FB" w:rsidRPr="005E5F46">
        <w:rPr>
          <w:rFonts w:eastAsia="TimesNewRomanPSMT"/>
          <w:sz w:val="28"/>
          <w:szCs w:val="28"/>
        </w:rPr>
        <w:t>аплементация фолатами проводится при тяжелом и среднетяжелом течении НС, и не обязательна при легкой форме (</w:t>
      </w:r>
      <w:r w:rsidR="007B5317" w:rsidRPr="007B5317">
        <w:rPr>
          <w:rFonts w:eastAsia="TimesNewRomanPSMT"/>
          <w:b/>
          <w:sz w:val="28"/>
          <w:szCs w:val="28"/>
        </w:rPr>
        <w:t>УД</w:t>
      </w:r>
      <w:r w:rsidR="00EE79FB" w:rsidRPr="005E5F46">
        <w:rPr>
          <w:rFonts w:eastAsia="TimesNewRomanPSMT"/>
          <w:b/>
          <w:bCs/>
          <w:sz w:val="28"/>
          <w:szCs w:val="28"/>
        </w:rPr>
        <w:t>C</w:t>
      </w:r>
      <w:r w:rsidR="00EE79FB" w:rsidRPr="005E5F46">
        <w:rPr>
          <w:rFonts w:eastAsia="TimesNewRomanPSMT"/>
          <w:sz w:val="28"/>
          <w:szCs w:val="28"/>
        </w:rPr>
        <w:t>). Ежедневная доза должна быть 2,52 мг/сут в возрасте д</w:t>
      </w:r>
      <w:r>
        <w:rPr>
          <w:rFonts w:eastAsia="TimesNewRomanPSMT"/>
          <w:sz w:val="28"/>
          <w:szCs w:val="28"/>
        </w:rPr>
        <w:t>о 5 лет, и 5мг/сут старше 5 лет;</w:t>
      </w:r>
    </w:p>
    <w:p w14:paraId="0B8EB4E1" w14:textId="7EACA665" w:rsidR="00EE79FB" w:rsidRDefault="00B23E47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</w:t>
      </w:r>
      <w:r w:rsidR="00EE79FB" w:rsidRPr="005E5F46">
        <w:rPr>
          <w:rFonts w:eastAsia="TimesNewRomanPSMT"/>
          <w:sz w:val="28"/>
          <w:szCs w:val="28"/>
        </w:rPr>
        <w:t>роведение лабораторного и инструментального обследования</w:t>
      </w:r>
      <w:r>
        <w:rPr>
          <w:rFonts w:eastAsia="TimesNewRomanPSMT"/>
          <w:sz w:val="28"/>
          <w:szCs w:val="28"/>
        </w:rPr>
        <w:t xml:space="preserve"> –</w:t>
      </w:r>
      <w:r w:rsidR="00EE79FB">
        <w:rPr>
          <w:rFonts w:eastAsia="TimesNewRomanPSMT"/>
          <w:sz w:val="28"/>
          <w:szCs w:val="28"/>
        </w:rPr>
        <w:t xml:space="preserve"> </w:t>
      </w:r>
      <w:r w:rsidR="00EE79FB" w:rsidRPr="005E5F46">
        <w:rPr>
          <w:rFonts w:eastAsia="TimesNewRomanPSMT"/>
          <w:sz w:val="28"/>
          <w:szCs w:val="28"/>
        </w:rPr>
        <w:t xml:space="preserve">общий анализ крови с подсчетом ретикулоцитов </w:t>
      </w:r>
      <w:r>
        <w:rPr>
          <w:rFonts w:eastAsia="TimesNewRomanPSMT"/>
          <w:sz w:val="28"/>
          <w:szCs w:val="28"/>
        </w:rPr>
        <w:t>(</w:t>
      </w:r>
      <w:r w:rsidR="00EE79FB" w:rsidRPr="005E5F46">
        <w:rPr>
          <w:rFonts w:eastAsia="TimesNewRomanPSMT"/>
          <w:sz w:val="28"/>
          <w:szCs w:val="28"/>
        </w:rPr>
        <w:t>при легкой форме 1раз в год; при средн</w:t>
      </w:r>
      <w:r>
        <w:rPr>
          <w:rFonts w:eastAsia="TimesNewRomanPSMT"/>
          <w:sz w:val="28"/>
          <w:szCs w:val="28"/>
        </w:rPr>
        <w:t>-</w:t>
      </w:r>
      <w:r w:rsidR="00EE79FB" w:rsidRPr="005E5F46">
        <w:rPr>
          <w:rFonts w:eastAsia="TimesNewRomanPSMT"/>
          <w:sz w:val="28"/>
          <w:szCs w:val="28"/>
        </w:rPr>
        <w:t>тяжелой форме 1 раз в год при интеркуррентных</w:t>
      </w:r>
      <w:r w:rsidR="00EE79FB">
        <w:rPr>
          <w:rFonts w:eastAsia="TimesNewRomanPSMT"/>
          <w:sz w:val="28"/>
          <w:szCs w:val="28"/>
        </w:rPr>
        <w:t xml:space="preserve"> </w:t>
      </w:r>
      <w:r w:rsidR="00EE79FB" w:rsidRPr="005E5F46">
        <w:rPr>
          <w:rFonts w:eastAsia="TimesNewRomanPSMT"/>
          <w:sz w:val="28"/>
          <w:szCs w:val="28"/>
        </w:rPr>
        <w:t>заболеваниях; при тяжелой форме – ежемесячно</w:t>
      </w:r>
      <w:r>
        <w:rPr>
          <w:rFonts w:eastAsia="TimesNewRomanPSMT"/>
          <w:sz w:val="28"/>
          <w:szCs w:val="28"/>
        </w:rPr>
        <w:t>)</w:t>
      </w:r>
      <w:r w:rsidR="00EE79FB" w:rsidRPr="005E5F46">
        <w:rPr>
          <w:rFonts w:eastAsia="TimesNewRomanPSMT"/>
          <w:sz w:val="28"/>
          <w:szCs w:val="28"/>
        </w:rPr>
        <w:t>;</w:t>
      </w:r>
      <w:r w:rsidR="00EE79FB">
        <w:rPr>
          <w:rFonts w:eastAsia="TimesNewRomanPSMT"/>
          <w:sz w:val="28"/>
          <w:szCs w:val="28"/>
        </w:rPr>
        <w:t xml:space="preserve"> </w:t>
      </w:r>
    </w:p>
    <w:p w14:paraId="7CBDCE63" w14:textId="77777777" w:rsidR="00EE79FB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5E5F46">
        <w:rPr>
          <w:rFonts w:eastAsia="TimesNewRomanPSMT"/>
          <w:sz w:val="28"/>
          <w:szCs w:val="28"/>
        </w:rPr>
        <w:t>биохимический анализ крови (общий билирубин и его фракции; АЛТ,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АСТ, ЛДГ, ЩФ) – при легкой и средне-тяжелой форме – 1 раз в год;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при тяжелой форме – 1 раз в 1-3 мес.;</w:t>
      </w:r>
    </w:p>
    <w:p w14:paraId="18A3A414" w14:textId="77777777" w:rsidR="00EE79FB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5E5F46">
        <w:rPr>
          <w:rFonts w:eastAsia="TimesNewRomanPSMT"/>
          <w:sz w:val="28"/>
          <w:szCs w:val="28"/>
        </w:rPr>
        <w:t>ультразвуковое исследование органов брюшной полости – при легкой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форме каждые 3-5 лет; при средне тяжелой форме ежегодно; при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тяжелой форме ежегодно до спленэктомии, далее каждые 3-5 лет;</w:t>
      </w:r>
    </w:p>
    <w:p w14:paraId="58DA4D55" w14:textId="77777777" w:rsidR="00EE79FB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5E5F46">
        <w:rPr>
          <w:rFonts w:eastAsia="TimesNewRomanPSMT"/>
          <w:sz w:val="28"/>
          <w:szCs w:val="28"/>
        </w:rPr>
        <w:t>определение содержания фолатов в сыворотке крови – только тем, кто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не получает саплементации фолатами;</w:t>
      </w:r>
    </w:p>
    <w:p w14:paraId="49D5AD50" w14:textId="01DFAB92" w:rsidR="00EE79FB" w:rsidRPr="005E5F46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Fonts w:eastAsia="TimesNewRomanPSMT"/>
          <w:sz w:val="28"/>
          <w:szCs w:val="28"/>
        </w:rPr>
      </w:pPr>
      <w:r w:rsidRPr="005E5F46">
        <w:rPr>
          <w:rFonts w:eastAsia="TimesNewRomanPSMT"/>
          <w:sz w:val="28"/>
          <w:szCs w:val="28"/>
        </w:rPr>
        <w:lastRenderedPageBreak/>
        <w:t>ферритин сыворотки – ежеквартально пациентам, получающим,</w:t>
      </w:r>
      <w:r>
        <w:rPr>
          <w:rFonts w:eastAsia="TimesNewRomanPSMT"/>
          <w:sz w:val="28"/>
          <w:szCs w:val="28"/>
        </w:rPr>
        <w:t xml:space="preserve"> </w:t>
      </w:r>
      <w:r w:rsidRPr="005E5F46">
        <w:rPr>
          <w:rFonts w:eastAsia="TimesNewRomanPSMT"/>
          <w:sz w:val="28"/>
          <w:szCs w:val="28"/>
        </w:rPr>
        <w:t>заместительные т</w:t>
      </w:r>
      <w:r w:rsidR="00B23E47">
        <w:rPr>
          <w:rFonts w:eastAsia="TimesNewRomanPSMT"/>
          <w:sz w:val="28"/>
          <w:szCs w:val="28"/>
        </w:rPr>
        <w:t>рансфузии эритроцитарной массой;</w:t>
      </w:r>
    </w:p>
    <w:p w14:paraId="2566C46F" w14:textId="58F915BB" w:rsidR="00EE79FB" w:rsidRPr="00B31F08" w:rsidRDefault="00B23E47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="00EE79FB" w:rsidRPr="00B31F08">
        <w:rPr>
          <w:color w:val="333333"/>
          <w:sz w:val="28"/>
          <w:szCs w:val="28"/>
        </w:rPr>
        <w:t>ациенты, после спленэктомии, должны получать профилактические антибиотики. Никаких предосторожностей не требуется для тех, кто лечится кортикостероидами или ритуксимабом</w:t>
      </w:r>
      <w:r w:rsidR="00F15D09">
        <w:rPr>
          <w:color w:val="333333"/>
          <w:sz w:val="28"/>
          <w:szCs w:val="28"/>
        </w:rPr>
        <w:t>**</w:t>
      </w:r>
      <w:r w:rsidR="00EE79FB" w:rsidRPr="00B31F08">
        <w:rPr>
          <w:color w:val="333333"/>
          <w:sz w:val="28"/>
          <w:szCs w:val="28"/>
        </w:rPr>
        <w:t xml:space="preserve">, хотя пациенты с диабетом требуют более тщательного </w:t>
      </w:r>
      <w:r>
        <w:rPr>
          <w:color w:val="333333"/>
          <w:sz w:val="28"/>
          <w:szCs w:val="28"/>
        </w:rPr>
        <w:t>контроля уровня глюкозы в крови</w:t>
      </w:r>
      <w:r w:rsidR="00F15D09">
        <w:rPr>
          <w:color w:val="333333"/>
          <w:sz w:val="28"/>
          <w:szCs w:val="28"/>
        </w:rPr>
        <w:t xml:space="preserve"> </w:t>
      </w:r>
      <w:r w:rsidR="00F15D09">
        <w:rPr>
          <w:b/>
          <w:sz w:val="28"/>
          <w:szCs w:val="28"/>
        </w:rPr>
        <w:t>(</w:t>
      </w:r>
      <w:r w:rsidR="00F15D09">
        <w:rPr>
          <w:b/>
          <w:sz w:val="28"/>
          <w:szCs w:val="28"/>
          <w:lang w:val="en-US"/>
        </w:rPr>
        <w:t>NB</w:t>
      </w:r>
      <w:r w:rsidR="00F15D09" w:rsidRPr="00F15D09">
        <w:rPr>
          <w:b/>
          <w:sz w:val="28"/>
          <w:szCs w:val="28"/>
        </w:rPr>
        <w:t xml:space="preserve">! </w:t>
      </w:r>
      <w:r w:rsidR="00F15D09">
        <w:rPr>
          <w:b/>
          <w:sz w:val="28"/>
          <w:szCs w:val="28"/>
        </w:rPr>
        <w:t>**</w:t>
      </w:r>
      <w:r w:rsidR="00F15D09" w:rsidRPr="00F15D09">
        <w:rPr>
          <w:sz w:val="28"/>
          <w:szCs w:val="28"/>
        </w:rPr>
        <w:t>препарат назначать после информированного согласия родителей</w:t>
      </w:r>
      <w:r w:rsidR="00F15D09">
        <w:rPr>
          <w:sz w:val="28"/>
          <w:szCs w:val="28"/>
        </w:rPr>
        <w:t>)</w:t>
      </w:r>
      <w:r>
        <w:rPr>
          <w:color w:val="333333"/>
          <w:sz w:val="28"/>
          <w:szCs w:val="28"/>
        </w:rPr>
        <w:t>;</w:t>
      </w:r>
    </w:p>
    <w:p w14:paraId="728A9F27" w14:textId="4BEE367D" w:rsidR="00EE79FB" w:rsidRPr="00B31F08" w:rsidRDefault="00B23E47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="00EE79FB" w:rsidRPr="00B31F08">
        <w:rPr>
          <w:color w:val="333333"/>
          <w:sz w:val="28"/>
          <w:szCs w:val="28"/>
        </w:rPr>
        <w:t>ациенты с дефицитом глюкозо-6-фосфатдегидрогеназы должны избегать препараты, которые могут вызвать гемолиз: нафталин, сульфонамиды, нитрофурантоин, салицилаты, нитриты, дапсон, рибавирин, феназопиридин или паракват. </w:t>
      </w:r>
    </w:p>
    <w:p w14:paraId="4B088A49" w14:textId="77777777" w:rsidR="00EE79FB" w:rsidRPr="00B31F08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1F08">
        <w:rPr>
          <w:sz w:val="28"/>
          <w:szCs w:val="28"/>
        </w:rPr>
        <w:t>биохимический анализ крови в динамике проводится при наличии показаний;</w:t>
      </w:r>
    </w:p>
    <w:p w14:paraId="3D093395" w14:textId="0833D693" w:rsidR="00FE4DC7" w:rsidRPr="00FA1A7F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B31F08">
        <w:rPr>
          <w:sz w:val="28"/>
          <w:szCs w:val="28"/>
        </w:rPr>
        <w:t xml:space="preserve">серологическое исследование маркеров ВИЧ, </w:t>
      </w:r>
      <w:r w:rsidRPr="00FA1A7F">
        <w:rPr>
          <w:sz w:val="28"/>
          <w:szCs w:val="28"/>
        </w:rPr>
        <w:t>гепатитов В и С, проводятся через 3 месяца после выписки из стационара и через 3 месяца от каждой трансфузии препаратов крови.</w:t>
      </w:r>
    </w:p>
    <w:p w14:paraId="2A793E44" w14:textId="06CC3ECF" w:rsidR="00EE79FB" w:rsidRPr="00FA1A7F" w:rsidRDefault="00BE0028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A1A7F">
        <w:rPr>
          <w:color w:val="000000"/>
          <w:sz w:val="28"/>
          <w:szCs w:val="28"/>
        </w:rPr>
        <w:t>Пенициллинопрофилактика (пациенты с СКБ) –</w:t>
      </w:r>
      <w:r w:rsidR="00EE79FB" w:rsidRPr="00FA1A7F">
        <w:rPr>
          <w:color w:val="000000"/>
          <w:sz w:val="28"/>
          <w:szCs w:val="28"/>
        </w:rPr>
        <w:t xml:space="preserve"> </w:t>
      </w:r>
      <w:r w:rsidRPr="00FA1A7F">
        <w:rPr>
          <w:color w:val="000000"/>
          <w:sz w:val="28"/>
          <w:szCs w:val="28"/>
        </w:rPr>
        <w:t xml:space="preserve">проводится у </w:t>
      </w:r>
      <w:r w:rsidR="00EE79FB" w:rsidRPr="00FA1A7F">
        <w:rPr>
          <w:color w:val="000000"/>
          <w:sz w:val="28"/>
          <w:szCs w:val="28"/>
        </w:rPr>
        <w:t>дет</w:t>
      </w:r>
      <w:r w:rsidR="009D6FB6" w:rsidRPr="00FA1A7F">
        <w:rPr>
          <w:color w:val="000000"/>
          <w:sz w:val="28"/>
          <w:szCs w:val="28"/>
        </w:rPr>
        <w:t>ей</w:t>
      </w:r>
      <w:r w:rsidR="00EE79FB" w:rsidRPr="00FA1A7F">
        <w:rPr>
          <w:color w:val="000000"/>
          <w:sz w:val="28"/>
          <w:szCs w:val="28"/>
        </w:rPr>
        <w:t xml:space="preserve"> раннего возраста, начиная с 2 месячного возраста, должны получать </w:t>
      </w:r>
      <w:r w:rsidR="00E400B3" w:rsidRPr="00FA1A7F">
        <w:rPr>
          <w:sz w:val="28"/>
          <w:szCs w:val="28"/>
        </w:rPr>
        <w:t>бензилпенициллин</w:t>
      </w:r>
      <w:r w:rsidR="00EE79FB" w:rsidRPr="00FA1A7F">
        <w:rPr>
          <w:color w:val="000000"/>
          <w:sz w:val="28"/>
          <w:szCs w:val="28"/>
        </w:rPr>
        <w:t xml:space="preserve"> (дозовый режим: &lt;1 года - 62,5 мг два раза в сутки; 1-5 лет - 125 мг два раза в сутки; &gt;5 лет - 250 мг два раза в сутки (</w:t>
      </w:r>
      <w:r w:rsidR="007B5317" w:rsidRPr="00FA1A7F">
        <w:rPr>
          <w:b/>
          <w:color w:val="000000"/>
          <w:sz w:val="28"/>
          <w:szCs w:val="28"/>
        </w:rPr>
        <w:t>УД</w:t>
      </w:r>
      <w:r w:rsidR="00EE79FB" w:rsidRPr="00FA1A7F">
        <w:rPr>
          <w:b/>
          <w:bCs/>
          <w:color w:val="000000"/>
          <w:sz w:val="28"/>
          <w:szCs w:val="28"/>
        </w:rPr>
        <w:t>А</w:t>
      </w:r>
      <w:r w:rsidR="00EE79FB" w:rsidRPr="00FA1A7F">
        <w:rPr>
          <w:color w:val="000000"/>
          <w:sz w:val="28"/>
          <w:szCs w:val="28"/>
        </w:rPr>
        <w:t xml:space="preserve">); </w:t>
      </w:r>
      <w:r w:rsidR="00851A6E" w:rsidRPr="00FA1A7F">
        <w:rPr>
          <w:color w:val="000000"/>
          <w:sz w:val="28"/>
          <w:szCs w:val="28"/>
        </w:rPr>
        <w:t>бензатин</w:t>
      </w:r>
      <w:r w:rsidR="00B23E47" w:rsidRPr="00FA1A7F">
        <w:rPr>
          <w:sz w:val="28"/>
          <w:szCs w:val="28"/>
        </w:rPr>
        <w:t>бензилпенициллин</w:t>
      </w:r>
      <w:r w:rsidR="00EE79FB" w:rsidRPr="00FA1A7F">
        <w:rPr>
          <w:sz w:val="28"/>
          <w:szCs w:val="28"/>
        </w:rPr>
        <w:t xml:space="preserve"> </w:t>
      </w:r>
      <w:r w:rsidR="00EE79FB" w:rsidRPr="00FA1A7F">
        <w:rPr>
          <w:color w:val="000000"/>
          <w:sz w:val="28"/>
          <w:szCs w:val="28"/>
        </w:rPr>
        <w:t>(дозовый режим: 1,2 млн. МЕ внутримышечно каждые 3 недели) или эритромицин (дозовый режим: 20 мг/кг/сут в два приема)</w:t>
      </w:r>
      <w:r w:rsidR="00B4140A" w:rsidRPr="00FA1A7F">
        <w:rPr>
          <w:color w:val="000000"/>
          <w:sz w:val="28"/>
          <w:szCs w:val="28"/>
        </w:rPr>
        <w:t xml:space="preserve"> (УДС)</w:t>
      </w:r>
      <w:r w:rsidR="00EE79FB" w:rsidRPr="00FA1A7F">
        <w:rPr>
          <w:color w:val="000000"/>
          <w:sz w:val="28"/>
          <w:szCs w:val="28"/>
        </w:rPr>
        <w:t xml:space="preserve">; </w:t>
      </w:r>
    </w:p>
    <w:p w14:paraId="0856781F" w14:textId="2047099C" w:rsidR="00EE79FB" w:rsidRPr="00FA1A7F" w:rsidRDefault="00B23E47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A1A7F">
        <w:rPr>
          <w:color w:val="000000"/>
          <w:sz w:val="28"/>
          <w:szCs w:val="28"/>
        </w:rPr>
        <w:t>Вакцинопрофилактика (</w:t>
      </w:r>
      <w:r w:rsidR="00F037A9" w:rsidRPr="00FA1A7F">
        <w:rPr>
          <w:color w:val="000000"/>
          <w:sz w:val="28"/>
          <w:szCs w:val="28"/>
        </w:rPr>
        <w:t>Приложение 6</w:t>
      </w:r>
      <w:r w:rsidR="00EE79FB" w:rsidRPr="00FA1A7F">
        <w:rPr>
          <w:color w:val="000000"/>
          <w:sz w:val="28"/>
          <w:szCs w:val="28"/>
        </w:rPr>
        <w:t>). Вакцинация против пневмококковой инфекции – на первом году жизни – коньюгированная пневмококковая вакцина, начиная с 2 лет (24-27 мес.) и далее каждые 5 лет введение полисахаридной пневмококковой вакцины (</w:t>
      </w:r>
      <w:r w:rsidR="007B5317" w:rsidRPr="00FA1A7F">
        <w:rPr>
          <w:b/>
          <w:color w:val="000000"/>
          <w:sz w:val="28"/>
          <w:szCs w:val="28"/>
        </w:rPr>
        <w:t>УД</w:t>
      </w:r>
      <w:r w:rsidR="00EE79FB" w:rsidRPr="00FA1A7F">
        <w:rPr>
          <w:b/>
          <w:bCs/>
          <w:color w:val="000000"/>
          <w:sz w:val="28"/>
          <w:szCs w:val="28"/>
        </w:rPr>
        <w:t>В</w:t>
      </w:r>
      <w:r w:rsidR="00EE79FB" w:rsidRPr="00FA1A7F">
        <w:rPr>
          <w:color w:val="000000"/>
          <w:sz w:val="28"/>
          <w:szCs w:val="28"/>
        </w:rPr>
        <w:t>). Вакцинация против гепатита в соответствии с национальным календарем прививок (</w:t>
      </w:r>
      <w:r w:rsidR="007B5317" w:rsidRPr="00FA1A7F">
        <w:rPr>
          <w:b/>
          <w:color w:val="000000"/>
          <w:sz w:val="28"/>
          <w:szCs w:val="28"/>
        </w:rPr>
        <w:t>УД</w:t>
      </w:r>
      <w:r w:rsidR="00EE79FB" w:rsidRPr="00FA1A7F">
        <w:rPr>
          <w:b/>
          <w:bCs/>
          <w:color w:val="000000"/>
          <w:sz w:val="28"/>
          <w:szCs w:val="28"/>
        </w:rPr>
        <w:t>С</w:t>
      </w:r>
      <w:r w:rsidR="00EE79FB" w:rsidRPr="00FA1A7F">
        <w:rPr>
          <w:color w:val="000000"/>
          <w:sz w:val="28"/>
          <w:szCs w:val="28"/>
        </w:rPr>
        <w:t>). Ежегодная вакцинация против гриппа (</w:t>
      </w:r>
      <w:r w:rsidR="007B5317" w:rsidRPr="00FA1A7F">
        <w:rPr>
          <w:b/>
          <w:color w:val="000000"/>
          <w:sz w:val="28"/>
          <w:szCs w:val="28"/>
        </w:rPr>
        <w:t>УД</w:t>
      </w:r>
      <w:r w:rsidR="00EE79FB" w:rsidRPr="00FA1A7F">
        <w:rPr>
          <w:b/>
          <w:bCs/>
          <w:color w:val="000000"/>
          <w:sz w:val="28"/>
          <w:szCs w:val="28"/>
        </w:rPr>
        <w:t>С</w:t>
      </w:r>
      <w:r w:rsidR="00EE79FB" w:rsidRPr="00FA1A7F">
        <w:rPr>
          <w:color w:val="000000"/>
          <w:sz w:val="28"/>
          <w:szCs w:val="28"/>
        </w:rPr>
        <w:t xml:space="preserve">). </w:t>
      </w:r>
    </w:p>
    <w:p w14:paraId="784AE053" w14:textId="25D2C9BA" w:rsidR="00EE79FB" w:rsidRPr="00FA1A7F" w:rsidRDefault="00EE79FB" w:rsidP="00D91671">
      <w:pPr>
        <w:pStyle w:val="a5"/>
        <w:numPr>
          <w:ilvl w:val="0"/>
          <w:numId w:val="48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FA1A7F">
        <w:rPr>
          <w:sz w:val="28"/>
          <w:szCs w:val="28"/>
        </w:rPr>
        <w:t xml:space="preserve">Санация очагов инфекции (зубная полость, миндалины, аденоиды, придаточные пазухи носа, мочевыводящая система). </w:t>
      </w:r>
    </w:p>
    <w:p w14:paraId="142D844B" w14:textId="77777777" w:rsidR="00EE79FB" w:rsidRPr="00D1145E" w:rsidRDefault="00EE79FB" w:rsidP="00D91671">
      <w:p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45E">
        <w:rPr>
          <w:rFonts w:ascii="Times New Roman" w:hAnsi="Times New Roman" w:cs="Times New Roman"/>
          <w:b/>
          <w:sz w:val="28"/>
          <w:szCs w:val="28"/>
        </w:rPr>
        <w:t xml:space="preserve">Условие передачи пациента по месту жительства: </w:t>
      </w:r>
    </w:p>
    <w:p w14:paraId="3138DAD5" w14:textId="77777777" w:rsidR="00EE79FB" w:rsidRPr="00D1145E" w:rsidRDefault="00EE79FB" w:rsidP="00D91671">
      <w:pPr>
        <w:numPr>
          <w:ilvl w:val="0"/>
          <w:numId w:val="8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1145E">
        <w:rPr>
          <w:rFonts w:ascii="Times New Roman" w:hAnsi="Times New Roman" w:cs="Times New Roman"/>
          <w:sz w:val="28"/>
          <w:szCs w:val="28"/>
        </w:rPr>
        <w:t xml:space="preserve">педиатр (детский гематолог) по месту жительства руководствуется рекомендациями, данными специалистами стационара; </w:t>
      </w:r>
    </w:p>
    <w:p w14:paraId="6D2FEFF3" w14:textId="77777777" w:rsidR="00EE79FB" w:rsidRPr="00D1145E" w:rsidRDefault="00EE79FB" w:rsidP="00D91671">
      <w:pPr>
        <w:numPr>
          <w:ilvl w:val="0"/>
          <w:numId w:val="8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частота осмотра пациента с ГА</w:t>
      </w:r>
      <w:r w:rsidRPr="00D1145E">
        <w:rPr>
          <w:rFonts w:ascii="Times New Roman" w:hAnsi="Times New Roman" w:cs="Times New Roman"/>
          <w:sz w:val="28"/>
          <w:szCs w:val="28"/>
        </w:rPr>
        <w:t xml:space="preserve"> составляет 1 раз в 2-4 недели в первые 3 месяца лечения, далее в зависимости от клинического состояния и гематологической динамики, но не реже 1 раза в 2 месяца.</w:t>
      </w:r>
    </w:p>
    <w:p w14:paraId="63151D8F" w14:textId="77777777" w:rsidR="00EE79FB" w:rsidRPr="00D1145E" w:rsidRDefault="00EE79FB" w:rsidP="00D91671">
      <w:pPr>
        <w:pStyle w:val="a5"/>
        <w:shd w:val="clear" w:color="auto" w:fill="FFFFFF" w:themeFill="background1"/>
        <w:tabs>
          <w:tab w:val="left" w:pos="567"/>
        </w:tabs>
        <w:ind w:left="0"/>
        <w:jc w:val="both"/>
        <w:rPr>
          <w:sz w:val="28"/>
          <w:szCs w:val="28"/>
        </w:rPr>
      </w:pPr>
      <w:r w:rsidRPr="00D1145E">
        <w:rPr>
          <w:b/>
          <w:sz w:val="28"/>
          <w:szCs w:val="28"/>
        </w:rPr>
        <w:t>Инструментальные исследования</w:t>
      </w:r>
      <w:r w:rsidRPr="00D1145E">
        <w:rPr>
          <w:sz w:val="28"/>
          <w:szCs w:val="28"/>
        </w:rPr>
        <w:t xml:space="preserve"> проводятся при наличии клинических показаний.</w:t>
      </w:r>
    </w:p>
    <w:p w14:paraId="2F662164" w14:textId="77777777" w:rsidR="00B31F08" w:rsidRDefault="00B31F08" w:rsidP="00D91671">
      <w:pPr>
        <w:pStyle w:val="Default"/>
        <w:shd w:val="clear" w:color="auto" w:fill="FFFFFF" w:themeFill="background1"/>
        <w:tabs>
          <w:tab w:val="left" w:pos="567"/>
        </w:tabs>
        <w:rPr>
          <w:color w:val="auto"/>
          <w:sz w:val="28"/>
          <w:szCs w:val="28"/>
        </w:rPr>
      </w:pPr>
    </w:p>
    <w:p w14:paraId="0FB85018" w14:textId="1F75D300" w:rsidR="00D1145E" w:rsidRPr="00690302" w:rsidRDefault="00EE79FB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6.     </w:t>
      </w:r>
      <w:r w:rsidR="00D1145E" w:rsidRPr="00690302">
        <w:rPr>
          <w:b/>
          <w:bCs/>
          <w:color w:val="auto"/>
          <w:sz w:val="28"/>
          <w:szCs w:val="28"/>
        </w:rPr>
        <w:t>Индикаторы эффективности лечения:</w:t>
      </w:r>
    </w:p>
    <w:p w14:paraId="5195B6AB" w14:textId="6E38BCEE" w:rsidR="00DA3DA5" w:rsidRPr="00B27038" w:rsidRDefault="00DA3DA5" w:rsidP="00D91671">
      <w:pPr>
        <w:pStyle w:val="Default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 w:rsidRPr="00B27038">
        <w:rPr>
          <w:color w:val="333333"/>
          <w:sz w:val="29"/>
          <w:szCs w:val="29"/>
          <w:shd w:val="clear" w:color="auto" w:fill="FFFFFF"/>
        </w:rPr>
        <w:t>улучш</w:t>
      </w:r>
      <w:r w:rsidR="00EE79FB" w:rsidRPr="00B27038">
        <w:rPr>
          <w:color w:val="333333"/>
          <w:sz w:val="29"/>
          <w:szCs w:val="29"/>
          <w:shd w:val="clear" w:color="auto" w:fill="FFFFFF"/>
        </w:rPr>
        <w:t>ение</w:t>
      </w:r>
      <w:r w:rsidR="00B27038" w:rsidRPr="00B27038">
        <w:rPr>
          <w:color w:val="333333"/>
          <w:sz w:val="29"/>
          <w:szCs w:val="29"/>
          <w:shd w:val="clear" w:color="auto" w:fill="FFFFFF"/>
        </w:rPr>
        <w:t xml:space="preserve"> качества жизни</w:t>
      </w:r>
      <w:r w:rsidR="00EE79FB" w:rsidRPr="00B27038">
        <w:rPr>
          <w:color w:val="333333"/>
          <w:sz w:val="29"/>
          <w:szCs w:val="29"/>
          <w:shd w:val="clear" w:color="auto" w:fill="FFFFFF"/>
        </w:rPr>
        <w:t>;</w:t>
      </w:r>
      <w:r w:rsidRPr="00B27038">
        <w:rPr>
          <w:color w:val="333333"/>
          <w:sz w:val="29"/>
          <w:szCs w:val="29"/>
          <w:shd w:val="clear" w:color="auto" w:fill="FFFFFF"/>
        </w:rPr>
        <w:t> </w:t>
      </w:r>
    </w:p>
    <w:p w14:paraId="11B4F28C" w14:textId="1D7F3281" w:rsidR="00B27038" w:rsidRPr="00B27038" w:rsidRDefault="00B27038" w:rsidP="00D91671">
      <w:pPr>
        <w:pStyle w:val="Default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333333"/>
          <w:sz w:val="29"/>
          <w:szCs w:val="29"/>
          <w:shd w:val="clear" w:color="auto" w:fill="FFFFFF"/>
        </w:rPr>
        <w:t xml:space="preserve">купирование </w:t>
      </w:r>
      <w:r w:rsidRPr="00B27038">
        <w:rPr>
          <w:color w:val="333333"/>
          <w:sz w:val="29"/>
          <w:szCs w:val="29"/>
          <w:shd w:val="clear" w:color="auto" w:fill="FFFFFF"/>
        </w:rPr>
        <w:t>гемолитических кризов;</w:t>
      </w:r>
    </w:p>
    <w:p w14:paraId="00BAFA5E" w14:textId="70A2F28E" w:rsidR="00B27038" w:rsidRPr="00B27038" w:rsidRDefault="00B27038" w:rsidP="00D91671">
      <w:pPr>
        <w:pStyle w:val="Default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отс</w:t>
      </w:r>
      <w:r w:rsidR="003B2F26">
        <w:rPr>
          <w:color w:val="auto"/>
          <w:sz w:val="28"/>
          <w:szCs w:val="28"/>
        </w:rPr>
        <w:t>утствие осложнений;</w:t>
      </w:r>
    </w:p>
    <w:p w14:paraId="7512D5D8" w14:textId="77777777" w:rsidR="0057048E" w:rsidRDefault="0057048E" w:rsidP="00D91671">
      <w:pPr>
        <w:pStyle w:val="Default"/>
        <w:shd w:val="clear" w:color="auto" w:fill="FFFFFF" w:themeFill="background1"/>
        <w:tabs>
          <w:tab w:val="left" w:pos="567"/>
        </w:tabs>
        <w:rPr>
          <w:b/>
          <w:bCs/>
          <w:color w:val="auto"/>
          <w:sz w:val="28"/>
          <w:szCs w:val="28"/>
        </w:rPr>
      </w:pPr>
    </w:p>
    <w:p w14:paraId="7BC4DA8A" w14:textId="2830CC80" w:rsidR="00EE79FB" w:rsidRPr="00EE79FB" w:rsidRDefault="00EE79FB" w:rsidP="00D91671">
      <w:pPr>
        <w:shd w:val="clear" w:color="auto" w:fill="FFFFFF" w:themeFill="background1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   </w:t>
      </w:r>
      <w:r w:rsidRPr="00EE79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ПРОТОКОЛА:</w:t>
      </w:r>
    </w:p>
    <w:p w14:paraId="09C6D879" w14:textId="0C138DE2" w:rsidR="00EE79FB" w:rsidRPr="00CB4C34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4C34">
        <w:rPr>
          <w:rFonts w:ascii="Times New Roman" w:hAnsi="Times New Roman" w:cs="Times New Roman"/>
          <w:b/>
          <w:sz w:val="28"/>
          <w:szCs w:val="28"/>
        </w:rPr>
        <w:t xml:space="preserve">7.1  </w:t>
      </w:r>
      <w:r w:rsidRPr="00CB4C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разработчиков:</w:t>
      </w:r>
    </w:p>
    <w:p w14:paraId="47477ADD" w14:textId="6AAC5C1B" w:rsidR="00CB4C34" w:rsidRPr="00CB4C34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Кыздарбекова Забира Нурахметовна – заведующая отделением онкологии №2, </w:t>
      </w:r>
      <w:r w:rsid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первая категория, Корпоративного фонда «</w:t>
      </w:r>
      <w:r w:rsidR="00CB4C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UMC</w:t>
      </w:r>
      <w:r w:rsid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ННЦМД, г. Астана;</w:t>
      </w:r>
    </w:p>
    <w:p w14:paraId="71566AF8" w14:textId="774D20E7" w:rsidR="00CB4C34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Тастанбекова Венера Булатовна – детский врач гематолог/онколог, Корпоративного фонда «</w:t>
      </w:r>
      <w:r w:rsidR="00CB4C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UMC</w:t>
      </w:r>
      <w:r w:rsid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ННЦМД, г. Астана;</w:t>
      </w:r>
    </w:p>
    <w:p w14:paraId="6E252ABB" w14:textId="22E5285E" w:rsidR="00CB4C34" w:rsidRDefault="00CB4C34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Нургалиев Даир Жванышевич – д.м.н., заведующая отделением онкологии №1, высшая категория, Корпоративного фонда 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UMC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ННЦМД, г. Астана;</w:t>
      </w:r>
    </w:p>
    <w:p w14:paraId="35BD9034" w14:textId="14894AFD" w:rsidR="00CB4C34" w:rsidRDefault="00CB4C34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 Манжуова Ляззат Нурпапаевна </w:t>
      </w:r>
      <w:r w:rsidR="007B531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медицинских наук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медицинский директор РГКП «Национальный центр педиатрии и детской хиургии», г.Алматы;</w:t>
      </w:r>
    </w:p>
    <w:p w14:paraId="6536C3D5" w14:textId="5E9C8595" w:rsidR="00EE79FB" w:rsidRDefault="00CB4C34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79FB" w:rsidRPr="00CB4C34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Калиева Шолпан Сабатаевна – кандидат медицинских наук, доцент, заведующая кафедрой клинической фармакологии и доказательной медицины, РГП на ПХВ «Карагандинский государственный медицинский университет».</w:t>
      </w:r>
    </w:p>
    <w:p w14:paraId="1C35CDA1" w14:textId="2DD41435" w:rsidR="00CB4C34" w:rsidRDefault="00470472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2B4A0FB7" w14:textId="49FEE282" w:rsidR="00EE79FB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7.2   </w:t>
      </w:r>
      <w:r w:rsidRPr="00CC2352">
        <w:rPr>
          <w:rFonts w:ascii="Times New Roman" w:hAnsi="Times New Roman" w:cs="Times New Roman"/>
          <w:b/>
          <w:sz w:val="28"/>
          <w:szCs w:val="28"/>
        </w:rPr>
        <w:t xml:space="preserve">Указание на отсутствие конфликтов: </w:t>
      </w:r>
      <w:r w:rsidRPr="00CC2352">
        <w:rPr>
          <w:rFonts w:ascii="Times New Roman" w:hAnsi="Times New Roman" w:cs="Times New Roman"/>
          <w:sz w:val="28"/>
          <w:szCs w:val="28"/>
        </w:rPr>
        <w:t>нет.</w:t>
      </w:r>
    </w:p>
    <w:p w14:paraId="52448492" w14:textId="77777777" w:rsidR="00EE79FB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4457B" w14:textId="6C1784A5" w:rsidR="00EE79FB" w:rsidRPr="00EE79FB" w:rsidRDefault="00CC2352" w:rsidP="00D91671">
      <w:pPr>
        <w:pStyle w:val="a5"/>
        <w:widowControl w:val="0"/>
        <w:numPr>
          <w:ilvl w:val="1"/>
          <w:numId w:val="11"/>
        </w:numPr>
        <w:shd w:val="clear" w:color="auto" w:fill="FFFFFF" w:themeFill="background1"/>
        <w:tabs>
          <w:tab w:val="left" w:pos="567"/>
        </w:tabs>
        <w:overflowPunct w:val="0"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EE79FB">
        <w:rPr>
          <w:b/>
          <w:sz w:val="28"/>
          <w:szCs w:val="28"/>
        </w:rPr>
        <w:t>Список рецензентов:</w:t>
      </w:r>
      <w:r w:rsidRPr="00EE79FB">
        <w:rPr>
          <w:sz w:val="28"/>
          <w:szCs w:val="28"/>
        </w:rPr>
        <w:t xml:space="preserve"> </w:t>
      </w:r>
    </w:p>
    <w:p w14:paraId="4D48600D" w14:textId="213BC764" w:rsidR="00B31F08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70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</w:t>
      </w:r>
      <w:r w:rsidR="00CC2352" w:rsidRPr="008C70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Кемайкин Вадим Матвеевич – </w:t>
      </w:r>
      <w:r w:rsidRPr="008C70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кандидат медицинских наук, </w:t>
      </w:r>
      <w:r w:rsidR="00CC2352" w:rsidRPr="008C70C3">
        <w:rPr>
          <w:rFonts w:ascii="Times New Roman" w:hAnsi="Times New Roman" w:cs="Times New Roman"/>
          <w:sz w:val="28"/>
          <w:szCs w:val="28"/>
          <w:shd w:val="clear" w:color="auto" w:fill="FFFFFF"/>
        </w:rPr>
        <w:t>врач гематолог высшей квалификационной категории, онкогематолог Министерства здравоохранения и социального развития Респуб</w:t>
      </w:r>
      <w:r w:rsidR="008C70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лики Казахстан, г. Астана, </w:t>
      </w:r>
      <w:r w:rsidR="008C70C3" w:rsidRPr="008C70C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hyperlink r:id="rId11" w:history="1">
        <w:r w:rsidR="008C70C3" w:rsidRPr="008C70C3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Национальный научный центр онкологии и трансплантологии</w:t>
        </w:r>
      </w:hyperlink>
      <w:r w:rsidR="008C70C3" w:rsidRPr="008C70C3">
        <w:rPr>
          <w:rFonts w:ascii="Times New Roman" w:hAnsi="Times New Roman" w:cs="Times New Roman"/>
          <w:sz w:val="28"/>
          <w:szCs w:val="28"/>
        </w:rPr>
        <w:t>», руководитель департамента онкогематологии и трансплантации костного мозга</w:t>
      </w:r>
      <w:r w:rsidR="00DC3941">
        <w:rPr>
          <w:rFonts w:ascii="Times New Roman" w:hAnsi="Times New Roman" w:cs="Times New Roman"/>
          <w:sz w:val="28"/>
          <w:szCs w:val="28"/>
        </w:rPr>
        <w:t>.</w:t>
      </w:r>
    </w:p>
    <w:p w14:paraId="7C37BDAA" w14:textId="77777777" w:rsidR="005B271E" w:rsidRDefault="005B271E" w:rsidP="00D91671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56779E" w14:textId="6B7DA93F" w:rsidR="005B271E" w:rsidRPr="005B271E" w:rsidRDefault="005B271E" w:rsidP="00D91671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7.4    </w:t>
      </w:r>
      <w:r w:rsidRPr="005B27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 условий пересмотра протокола</w:t>
      </w:r>
      <w:r w:rsidRPr="005B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B271E">
        <w:rPr>
          <w:rFonts w:ascii="Times New Roman" w:eastAsia="Times New Roman" w:hAnsi="Times New Roman" w:cs="Times New Roman"/>
          <w:color w:val="262626"/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14:paraId="28B5BB2F" w14:textId="77777777" w:rsidR="00EE79FB" w:rsidRPr="00BF0080" w:rsidRDefault="00EE79FB" w:rsidP="00D91671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43ACAF" w14:textId="4CBE7F2D" w:rsidR="003B2F26" w:rsidRPr="001A50B0" w:rsidRDefault="001A50B0" w:rsidP="00D91671">
      <w:pPr>
        <w:pStyle w:val="a5"/>
        <w:numPr>
          <w:ilvl w:val="1"/>
          <w:numId w:val="61"/>
        </w:numPr>
        <w:shd w:val="clear" w:color="auto" w:fill="FFFFFF" w:themeFill="background1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</w:t>
      </w:r>
      <w:r w:rsidR="00CC2352" w:rsidRPr="001A50B0">
        <w:rPr>
          <w:b/>
          <w:sz w:val="28"/>
          <w:szCs w:val="28"/>
        </w:rPr>
        <w:t>Список</w:t>
      </w:r>
      <w:r w:rsidR="00CC2352" w:rsidRPr="001A50B0">
        <w:rPr>
          <w:b/>
          <w:sz w:val="28"/>
          <w:szCs w:val="28"/>
          <w:lang w:val="en-US"/>
        </w:rPr>
        <w:t xml:space="preserve"> </w:t>
      </w:r>
      <w:r w:rsidR="00CC2352" w:rsidRPr="001A50B0">
        <w:rPr>
          <w:b/>
          <w:sz w:val="28"/>
          <w:szCs w:val="28"/>
        </w:rPr>
        <w:t>использованной</w:t>
      </w:r>
      <w:r w:rsidR="00CC2352" w:rsidRPr="001A50B0">
        <w:rPr>
          <w:b/>
          <w:sz w:val="28"/>
          <w:szCs w:val="28"/>
          <w:lang w:val="en-US"/>
        </w:rPr>
        <w:t xml:space="preserve"> </w:t>
      </w:r>
      <w:r w:rsidR="00CC2352" w:rsidRPr="001A50B0">
        <w:rPr>
          <w:b/>
          <w:sz w:val="28"/>
          <w:szCs w:val="28"/>
        </w:rPr>
        <w:t>литературы</w:t>
      </w:r>
      <w:r w:rsidR="00CC2352" w:rsidRPr="001A50B0">
        <w:rPr>
          <w:b/>
          <w:sz w:val="28"/>
          <w:szCs w:val="28"/>
          <w:lang w:val="en-US"/>
        </w:rPr>
        <w:t>:</w:t>
      </w:r>
    </w:p>
    <w:p w14:paraId="3F5B5C13" w14:textId="1A8C3C08" w:rsidR="003B2F26" w:rsidRPr="003B2F26" w:rsidRDefault="00EA413C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B2F26">
        <w:rPr>
          <w:color w:val="000000"/>
          <w:sz w:val="28"/>
          <w:szCs w:val="28"/>
        </w:rPr>
        <w:t>Клинические рекомендации «Детская гематология» под редакцией А.Г Румянцева, А.А. Масчана, Е.В Жуковского 2015. – стр.148-149, таблица №18.</w:t>
      </w:r>
    </w:p>
    <w:p w14:paraId="3E2F9B25" w14:textId="1D60EBD0" w:rsidR="003B2F26" w:rsidRPr="003B2F26" w:rsidRDefault="00372547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B2F26">
        <w:rPr>
          <w:color w:val="000000"/>
          <w:sz w:val="28"/>
          <w:szCs w:val="28"/>
        </w:rPr>
        <w:t xml:space="preserve">Клиническая гематология детского возраста/под ред. Б.И. Кузник, О.Г. Максимова 2015.-89-127 с. </w:t>
      </w:r>
    </w:p>
    <w:p w14:paraId="7BC6F034" w14:textId="705F5AEC" w:rsidR="003B2F26" w:rsidRPr="007B5317" w:rsidRDefault="003B2F2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rStyle w:val="a4"/>
          <w:color w:val="000000" w:themeColor="text1"/>
          <w:sz w:val="28"/>
          <w:szCs w:val="28"/>
          <w:u w:val="none"/>
          <w:lang w:val="en-US"/>
        </w:rPr>
      </w:pPr>
      <w:r w:rsidRPr="007B5317">
        <w:rPr>
          <w:color w:val="000000" w:themeColor="text1"/>
          <w:sz w:val="28"/>
          <w:szCs w:val="28"/>
          <w:lang w:val="en-US"/>
        </w:rPr>
        <w:t>UpToDate:«</w:t>
      </w:r>
      <w:r w:rsidRPr="007B5317">
        <w:rPr>
          <w:bCs/>
          <w:color w:val="000000" w:themeColor="text1"/>
          <w:sz w:val="28"/>
          <w:szCs w:val="28"/>
          <w:lang w:val="en-US"/>
        </w:rPr>
        <w:t xml:space="preserve">Overview of hemolytic anemias in children» </w:t>
      </w:r>
      <w:r w:rsidRPr="007B5317">
        <w:rPr>
          <w:color w:val="000000" w:themeColor="text1"/>
          <w:sz w:val="28"/>
          <w:szCs w:val="28"/>
          <w:lang w:val="en-US"/>
        </w:rPr>
        <w:t xml:space="preserve">Author </w:t>
      </w:r>
      <w:hyperlink r:id="rId12" w:history="1">
        <w:r w:rsidRPr="007B5317">
          <w:rPr>
            <w:rStyle w:val="a4"/>
            <w:color w:val="000000" w:themeColor="text1"/>
            <w:sz w:val="28"/>
            <w:szCs w:val="28"/>
            <w:u w:val="none"/>
            <w:lang w:val="en-US"/>
          </w:rPr>
          <w:t>Jenny M Despotovic, DO, MS</w:t>
        </w:r>
      </w:hyperlink>
      <w:r w:rsidRPr="007B5317">
        <w:rPr>
          <w:rStyle w:val="a4"/>
          <w:color w:val="000000" w:themeColor="text1"/>
          <w:sz w:val="28"/>
          <w:szCs w:val="28"/>
          <w:u w:val="none"/>
          <w:lang w:val="en-US"/>
        </w:rPr>
        <w:t xml:space="preserve"> </w:t>
      </w:r>
      <w:r w:rsidRPr="007B5317">
        <w:rPr>
          <w:color w:val="000000" w:themeColor="text1"/>
          <w:sz w:val="28"/>
          <w:szCs w:val="28"/>
          <w:lang w:val="en-US"/>
        </w:rPr>
        <w:t xml:space="preserve">Section Editor: </w:t>
      </w:r>
      <w:hyperlink r:id="rId13" w:history="1">
        <w:r w:rsidRPr="007B5317">
          <w:rPr>
            <w:rStyle w:val="a4"/>
            <w:color w:val="000000" w:themeColor="text1"/>
            <w:sz w:val="28"/>
            <w:szCs w:val="28"/>
            <w:u w:val="none"/>
            <w:lang w:val="en-US"/>
          </w:rPr>
          <w:t>Donald H Mahoney, Jr,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 Deputy Editor: </w:t>
      </w:r>
      <w:hyperlink r:id="rId14" w:history="1">
        <w:r w:rsidRPr="007B5317">
          <w:rPr>
            <w:rStyle w:val="a4"/>
            <w:color w:val="000000" w:themeColor="text1"/>
            <w:sz w:val="28"/>
            <w:szCs w:val="28"/>
            <w:u w:val="none"/>
            <w:lang w:val="en-US"/>
          </w:rPr>
          <w:t>Carrie Armsby, MD, MPH</w:t>
        </w:r>
      </w:hyperlink>
      <w:r w:rsidRPr="007B5317">
        <w:rPr>
          <w:rStyle w:val="a4"/>
          <w:color w:val="000000" w:themeColor="text1"/>
          <w:sz w:val="28"/>
          <w:szCs w:val="28"/>
          <w:u w:val="none"/>
          <w:lang w:val="en-US"/>
        </w:rPr>
        <w:t>;</w:t>
      </w:r>
    </w:p>
    <w:p w14:paraId="4F41D934" w14:textId="6FDA7C31" w:rsidR="003B2F26" w:rsidRPr="007B5317" w:rsidRDefault="003B2F2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7B5317">
        <w:rPr>
          <w:color w:val="000000" w:themeColor="text1"/>
          <w:sz w:val="28"/>
          <w:szCs w:val="28"/>
          <w:lang w:val="en-US"/>
        </w:rPr>
        <w:t>UpToDate:«</w:t>
      </w:r>
      <w:r w:rsidRPr="007B5317">
        <w:rPr>
          <w:bCs/>
          <w:color w:val="000000" w:themeColor="text1"/>
          <w:sz w:val="28"/>
          <w:szCs w:val="28"/>
          <w:lang w:val="en-US"/>
        </w:rPr>
        <w:t xml:space="preserve">Hereditary spherocytosis: Mechanism of hemolysis and pathogenesis» </w:t>
      </w:r>
      <w:r w:rsidRPr="007B5317">
        <w:rPr>
          <w:color w:val="000000" w:themeColor="text1"/>
          <w:sz w:val="28"/>
          <w:szCs w:val="28"/>
          <w:lang w:val="en-US"/>
        </w:rPr>
        <w:t xml:space="preserve">Author: </w:t>
      </w:r>
      <w:hyperlink r:id="rId15" w:history="1">
        <w:r w:rsidRPr="007B5317">
          <w:rPr>
            <w:color w:val="000000" w:themeColor="text1"/>
            <w:sz w:val="28"/>
            <w:szCs w:val="28"/>
            <w:lang w:val="en-US"/>
          </w:rPr>
          <w:t>William C Mentzer, MD</w:t>
        </w:r>
      </w:hyperlink>
      <w:r w:rsidRPr="007B5317">
        <w:rPr>
          <w:color w:val="000000" w:themeColor="text1"/>
          <w:sz w:val="28"/>
          <w:szCs w:val="28"/>
          <w:lang w:val="en-US"/>
        </w:rPr>
        <w:t>Section, Editor:</w:t>
      </w:r>
      <w:hyperlink r:id="rId16" w:history="1">
        <w:r w:rsidRPr="007B5317">
          <w:rPr>
            <w:color w:val="000000" w:themeColor="text1"/>
            <w:sz w:val="28"/>
            <w:szCs w:val="28"/>
            <w:lang w:val="en-US"/>
          </w:rPr>
          <w:t>Stanley L Schrier,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 Deputy Editor: </w:t>
      </w:r>
      <w:hyperlink r:id="rId17" w:history="1">
        <w:r w:rsidRPr="007B5317">
          <w:rPr>
            <w:color w:val="000000" w:themeColor="text1"/>
            <w:sz w:val="28"/>
            <w:szCs w:val="28"/>
            <w:lang w:val="en-US"/>
          </w:rPr>
          <w:t>Jennifer S Tirnauer, MD</w:t>
        </w:r>
      </w:hyperlink>
    </w:p>
    <w:p w14:paraId="014FF264" w14:textId="170ED4C7" w:rsidR="003B2F26" w:rsidRPr="007B5317" w:rsidRDefault="003B2F2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  <w:sz w:val="28"/>
          <w:szCs w:val="28"/>
          <w:lang w:val="en-US"/>
        </w:rPr>
      </w:pPr>
      <w:r w:rsidRPr="007B5317">
        <w:rPr>
          <w:color w:val="000000" w:themeColor="text1"/>
          <w:sz w:val="28"/>
          <w:szCs w:val="28"/>
          <w:lang w:val="en-US"/>
        </w:rPr>
        <w:t>UpToDate</w:t>
      </w:r>
      <w:r w:rsidRPr="007B5317">
        <w:rPr>
          <w:bCs/>
          <w:color w:val="000000" w:themeColor="text1"/>
          <w:sz w:val="28"/>
          <w:szCs w:val="28"/>
          <w:lang w:val="en-US"/>
        </w:rPr>
        <w:t>: «Hereditary spherocytosis: Clinical features, diagnosis, and treatment»</w:t>
      </w:r>
    </w:p>
    <w:p w14:paraId="2345CC75" w14:textId="77777777" w:rsidR="003B2F26" w:rsidRPr="007B5317" w:rsidRDefault="003B2F2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ind w:left="0" w:right="75" w:firstLine="0"/>
        <w:rPr>
          <w:color w:val="000000" w:themeColor="text1"/>
          <w:sz w:val="28"/>
          <w:szCs w:val="28"/>
          <w:lang w:val="en-US"/>
        </w:rPr>
      </w:pPr>
      <w:r w:rsidRPr="007B5317">
        <w:rPr>
          <w:color w:val="000000" w:themeColor="text1"/>
          <w:sz w:val="28"/>
          <w:szCs w:val="28"/>
          <w:lang w:val="en-US"/>
        </w:rPr>
        <w:t xml:space="preserve">Author: </w:t>
      </w:r>
      <w:hyperlink r:id="rId18" w:history="1">
        <w:r w:rsidRPr="007B5317">
          <w:rPr>
            <w:color w:val="000000" w:themeColor="text1"/>
            <w:sz w:val="28"/>
            <w:szCs w:val="28"/>
            <w:lang w:val="en-US"/>
          </w:rPr>
          <w:t>William C Mentzer,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; Section Editor: </w:t>
      </w:r>
      <w:hyperlink r:id="rId19" w:history="1">
        <w:r w:rsidRPr="007B5317">
          <w:rPr>
            <w:color w:val="000000" w:themeColor="text1"/>
            <w:sz w:val="28"/>
            <w:szCs w:val="28"/>
            <w:lang w:val="en-US"/>
          </w:rPr>
          <w:t>Stanley L Schrier,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, Deputy Editor: </w:t>
      </w:r>
      <w:hyperlink r:id="rId20" w:history="1">
        <w:r w:rsidRPr="007B5317">
          <w:rPr>
            <w:color w:val="000000" w:themeColor="text1"/>
            <w:sz w:val="28"/>
            <w:szCs w:val="28"/>
            <w:lang w:val="en-US"/>
          </w:rPr>
          <w:t>Jennifer S Tirnauer, MD</w:t>
        </w:r>
      </w:hyperlink>
      <w:r w:rsidRPr="007B5317">
        <w:rPr>
          <w:color w:val="000000" w:themeColor="text1"/>
          <w:sz w:val="28"/>
          <w:szCs w:val="28"/>
          <w:lang w:val="en-US"/>
        </w:rPr>
        <w:t>;</w:t>
      </w:r>
    </w:p>
    <w:p w14:paraId="61E1ADF0" w14:textId="018347C1" w:rsidR="003B2F26" w:rsidRPr="007B5317" w:rsidRDefault="003B2F2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ind w:left="0" w:right="75" w:firstLine="0"/>
        <w:rPr>
          <w:color w:val="000000" w:themeColor="text1"/>
          <w:sz w:val="28"/>
          <w:szCs w:val="28"/>
          <w:lang w:val="en-US"/>
        </w:rPr>
      </w:pPr>
      <w:r w:rsidRPr="007B5317">
        <w:rPr>
          <w:color w:val="000000" w:themeColor="text1"/>
          <w:sz w:val="28"/>
          <w:szCs w:val="28"/>
          <w:lang w:val="en-US"/>
        </w:rPr>
        <w:t>UpToDate</w:t>
      </w:r>
      <w:r w:rsidRPr="007B5317">
        <w:rPr>
          <w:bCs/>
          <w:color w:val="000000" w:themeColor="text1"/>
          <w:sz w:val="28"/>
          <w:szCs w:val="28"/>
          <w:lang w:val="en-US"/>
        </w:rPr>
        <w:t>: Overview of the clinical manifestations of sickle cell disease</w:t>
      </w:r>
      <w:r w:rsidRPr="007B5317">
        <w:rPr>
          <w:color w:val="000000" w:themeColor="text1"/>
          <w:sz w:val="28"/>
          <w:szCs w:val="28"/>
          <w:lang w:val="en-US"/>
        </w:rPr>
        <w:t>Author:</w:t>
      </w:r>
      <w:hyperlink r:id="rId21" w:history="1">
        <w:r w:rsidRPr="007B5317">
          <w:rPr>
            <w:color w:val="000000" w:themeColor="text1"/>
            <w:sz w:val="28"/>
            <w:szCs w:val="28"/>
            <w:lang w:val="en-US"/>
          </w:rPr>
          <w:t>Elliott P Vichinsky,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 Section Editor: </w:t>
      </w:r>
      <w:hyperlink r:id="rId22" w:history="1">
        <w:r w:rsidRPr="007B5317">
          <w:rPr>
            <w:color w:val="000000" w:themeColor="text1"/>
            <w:sz w:val="28"/>
            <w:szCs w:val="28"/>
            <w:lang w:val="en-US"/>
          </w:rPr>
          <w:t>Stanley L Schrier, MD</w:t>
        </w:r>
      </w:hyperlink>
      <w:r w:rsidRPr="007B5317">
        <w:rPr>
          <w:color w:val="000000" w:themeColor="text1"/>
          <w:sz w:val="28"/>
          <w:szCs w:val="28"/>
          <w:lang w:val="en-US"/>
        </w:rPr>
        <w:t xml:space="preserve"> Deputy Editor: </w:t>
      </w:r>
      <w:hyperlink r:id="rId23" w:history="1">
        <w:r w:rsidRPr="007B5317">
          <w:rPr>
            <w:color w:val="000000" w:themeColor="text1"/>
            <w:sz w:val="28"/>
            <w:szCs w:val="28"/>
            <w:lang w:val="en-US"/>
          </w:rPr>
          <w:t>Jennifer S Tirnauer, MD</w:t>
        </w:r>
      </w:hyperlink>
      <w:r w:rsidRPr="007B5317">
        <w:rPr>
          <w:color w:val="000000" w:themeColor="text1"/>
          <w:sz w:val="28"/>
          <w:szCs w:val="28"/>
          <w:lang w:val="en-US"/>
        </w:rPr>
        <w:t>;</w:t>
      </w:r>
    </w:p>
    <w:p w14:paraId="0C7B5C38" w14:textId="38C1F267" w:rsidR="00FA0A7F" w:rsidRPr="003B2F26" w:rsidRDefault="00372547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ind w:left="0" w:right="75" w:firstLine="0"/>
        <w:rPr>
          <w:color w:val="000000" w:themeColor="text1"/>
          <w:sz w:val="28"/>
          <w:szCs w:val="28"/>
          <w:u w:val="single"/>
        </w:rPr>
      </w:pPr>
      <w:r w:rsidRPr="007B5317">
        <w:rPr>
          <w:color w:val="000000"/>
          <w:sz w:val="28"/>
          <w:szCs w:val="28"/>
        </w:rPr>
        <w:t>Клинические рекомендации «Детская гематология» под редакцией А.Г Румянцева, А.А. Масчана, Е.</w:t>
      </w:r>
      <w:r w:rsidRPr="003B2F26">
        <w:rPr>
          <w:color w:val="000000"/>
          <w:sz w:val="28"/>
          <w:szCs w:val="28"/>
        </w:rPr>
        <w:t xml:space="preserve">В Жуковского </w:t>
      </w:r>
      <w:r w:rsidR="00CC2352" w:rsidRPr="003B2F26">
        <w:rPr>
          <w:color w:val="000000"/>
          <w:sz w:val="28"/>
          <w:szCs w:val="28"/>
        </w:rPr>
        <w:t xml:space="preserve">2015. - </w:t>
      </w:r>
      <w:r w:rsidRPr="003B2F26">
        <w:rPr>
          <w:color w:val="000000"/>
          <w:sz w:val="28"/>
          <w:szCs w:val="28"/>
        </w:rPr>
        <w:t>82-145</w:t>
      </w:r>
    </w:p>
    <w:p w14:paraId="38217C2D" w14:textId="75BB25D2" w:rsidR="003B2F26" w:rsidRDefault="00FA0A7F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3B2F26">
        <w:rPr>
          <w:sz w:val="28"/>
          <w:szCs w:val="28"/>
          <w:lang w:val="en-US"/>
        </w:rPr>
        <w:t xml:space="preserve">ROBERT S. HILLMAN, M.D. </w:t>
      </w:r>
      <w:r w:rsidRPr="003B2F26">
        <w:rPr>
          <w:color w:val="211E1F"/>
          <w:sz w:val="28"/>
          <w:szCs w:val="28"/>
          <w:lang w:val="en-US"/>
        </w:rPr>
        <w:t xml:space="preserve">Chairman Emeritus, Department of Medicine </w:t>
      </w:r>
      <w:r w:rsidRPr="003B2F26">
        <w:rPr>
          <w:bCs/>
          <w:color w:val="000000"/>
          <w:sz w:val="28"/>
          <w:szCs w:val="28"/>
          <w:lang w:val="en-US"/>
        </w:rPr>
        <w:t>Hematology in Clinical Practice (fifth edition)</w:t>
      </w:r>
    </w:p>
    <w:p w14:paraId="28FD963B" w14:textId="451409AA" w:rsidR="003B2F26" w:rsidRDefault="000A41B7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3B2F26">
        <w:rPr>
          <w:sz w:val="28"/>
          <w:szCs w:val="28"/>
          <w:lang w:val="en-US"/>
        </w:rPr>
        <w:t>Oxford handbook of Clinical Haematology. Drew Provan/Charles R.J.Singer/Trevor Baglin/Inderjeet Dokal.-56-97</w:t>
      </w:r>
    </w:p>
    <w:p w14:paraId="45E396E5" w14:textId="66B397E6" w:rsidR="003B2F26" w:rsidRDefault="00FA0A7F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3B2F26">
        <w:rPr>
          <w:bCs/>
          <w:color w:val="000000"/>
          <w:sz w:val="28"/>
          <w:szCs w:val="28"/>
          <w:lang w:val="en-US"/>
        </w:rPr>
        <w:lastRenderedPageBreak/>
        <w:t>Harrison's Principles of Internal Medicine (Section of Hematopoiesis and Hemostasis)</w:t>
      </w:r>
    </w:p>
    <w:p w14:paraId="1BBCA272" w14:textId="66D42D93" w:rsidR="003B2F26" w:rsidRDefault="00BE1376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3B2F26">
        <w:rPr>
          <w:bCs/>
          <w:color w:val="333333"/>
          <w:sz w:val="28"/>
          <w:szCs w:val="28"/>
          <w:lang w:val="en-US"/>
        </w:rPr>
        <w:t xml:space="preserve">BMJ Best Practice: Haemolytic anemia. John Densmore, MD, PhD </w:t>
      </w:r>
      <w:r w:rsidRPr="003B2F26">
        <w:rPr>
          <w:iCs/>
          <w:color w:val="333333"/>
          <w:sz w:val="28"/>
          <w:szCs w:val="28"/>
          <w:lang w:val="en-US"/>
        </w:rPr>
        <w:t>Associate Professor of Clinical Medicine Department of Medicine. University of Virginia Charlottesville</w:t>
      </w:r>
      <w:r w:rsidR="005B271E" w:rsidRPr="003B2F26">
        <w:rPr>
          <w:iCs/>
          <w:color w:val="333333"/>
          <w:sz w:val="28"/>
          <w:szCs w:val="28"/>
        </w:rPr>
        <w:t>.</w:t>
      </w:r>
    </w:p>
    <w:p w14:paraId="40002D91" w14:textId="197F481F" w:rsidR="003B2F26" w:rsidRDefault="00CC2352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3B2F26">
        <w:rPr>
          <w:color w:val="000000"/>
          <w:sz w:val="28"/>
          <w:szCs w:val="28"/>
          <w:lang w:val="en-US"/>
        </w:rPr>
        <w:t xml:space="preserve">British journal of Hematology. The diagnosis and management of primary autoimmune haemolytic anaemia </w:t>
      </w:r>
      <w:r w:rsidRPr="003B2F26">
        <w:rPr>
          <w:bCs/>
          <w:sz w:val="28"/>
          <w:szCs w:val="28"/>
          <w:lang w:val="en-US"/>
        </w:rPr>
        <w:t>Quentin A. Hill, Robert Stamps,Edwin Massey, John D. Gr</w:t>
      </w:r>
      <w:r w:rsidR="005B271E" w:rsidRPr="003B2F26">
        <w:rPr>
          <w:bCs/>
          <w:sz w:val="28"/>
          <w:szCs w:val="28"/>
          <w:lang w:val="en-US"/>
        </w:rPr>
        <w:t>ainger, Drew Provan, Anita Hill.</w:t>
      </w:r>
    </w:p>
    <w:p w14:paraId="2B1B00CD" w14:textId="5EBAD0D6" w:rsidR="003B2F26" w:rsidRDefault="00B11F8B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B11F8B">
        <w:rPr>
          <w:sz w:val="28"/>
          <w:szCs w:val="28"/>
          <w:lang w:val="en-US"/>
        </w:rPr>
        <w:t xml:space="preserve">13. </w:t>
      </w:r>
      <w:r w:rsidR="00372547" w:rsidRPr="003B2F26">
        <w:rPr>
          <w:sz w:val="28"/>
          <w:szCs w:val="28"/>
          <w:lang w:val="en-US"/>
        </w:rPr>
        <w:t>Dussadee K, Taka O, Thedsawad A, Wanac</w:t>
      </w:r>
      <w:r>
        <w:rPr>
          <w:sz w:val="28"/>
          <w:szCs w:val="28"/>
          <w:lang w:val="en-US"/>
        </w:rPr>
        <w:t xml:space="preserve">hiwanawin W. Incidence and risk </w:t>
      </w:r>
      <w:r w:rsidR="00372547" w:rsidRPr="003B2F26">
        <w:rPr>
          <w:sz w:val="28"/>
          <w:szCs w:val="28"/>
          <w:lang w:val="en-US"/>
        </w:rPr>
        <w:t>factors of relapses in idiopathic autoimmune hemolytic anemia. J Med Assoc T</w:t>
      </w:r>
      <w:r w:rsidR="00B100E5" w:rsidRPr="003B2F26">
        <w:rPr>
          <w:sz w:val="28"/>
          <w:szCs w:val="28"/>
          <w:lang w:val="en-US"/>
        </w:rPr>
        <w:t>hai. 2010;93(Suppl 1):S165–S170;</w:t>
      </w:r>
      <w:r w:rsidR="005B271E" w:rsidRPr="003B2F26">
        <w:rPr>
          <w:sz w:val="28"/>
          <w:szCs w:val="28"/>
          <w:lang w:val="en-US"/>
        </w:rPr>
        <w:t>.</w:t>
      </w:r>
    </w:p>
    <w:p w14:paraId="31F966FD" w14:textId="53E40460" w:rsidR="003B2F26" w:rsidRDefault="00B11F8B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B11F8B">
        <w:rPr>
          <w:sz w:val="28"/>
          <w:szCs w:val="28"/>
          <w:lang w:val="en-US"/>
        </w:rPr>
        <w:t xml:space="preserve">14. </w:t>
      </w:r>
      <w:r w:rsidR="00372547" w:rsidRPr="003B2F26">
        <w:rPr>
          <w:sz w:val="28"/>
          <w:szCs w:val="28"/>
          <w:lang w:val="en-US"/>
        </w:rPr>
        <w:t>Lechner K, Jager U. How I treat autoimmune hemolytic anemias in</w:t>
      </w:r>
      <w:r w:rsidR="00710196">
        <w:rPr>
          <w:sz w:val="28"/>
          <w:szCs w:val="28"/>
          <w:lang w:val="en-US"/>
        </w:rPr>
        <w:t xml:space="preserve"> adults. Blood. 2010;16:1831–8;</w:t>
      </w:r>
    </w:p>
    <w:p w14:paraId="733A4B98" w14:textId="1F2E36EE" w:rsidR="003B2F26" w:rsidRDefault="00B11F8B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</w:pPr>
      <w:r w:rsidRPr="00B11F8B">
        <w:rPr>
          <w:sz w:val="28"/>
          <w:szCs w:val="28"/>
          <w:lang w:val="en-US"/>
        </w:rPr>
        <w:t xml:space="preserve">15. </w:t>
      </w:r>
      <w:r w:rsidR="00372547" w:rsidRPr="003B2F26">
        <w:rPr>
          <w:sz w:val="28"/>
          <w:szCs w:val="28"/>
          <w:lang w:val="en-US"/>
        </w:rPr>
        <w:t>Dierickx D, Verhoef G, Van Hoof A, Mineur P, Roest A, Triffet A, et al. Rituximab in autoimmune haemolytic anaemia and immune thrombocytopenic purpura: a Belgian retrospective multicentric study. J Intern Med. 2009;</w:t>
      </w:r>
      <w:r w:rsidR="00CC2352" w:rsidRPr="003B2F26">
        <w:rPr>
          <w:sz w:val="28"/>
          <w:szCs w:val="28"/>
          <w:lang w:val="en-US"/>
        </w:rPr>
        <w:t xml:space="preserve"> </w:t>
      </w:r>
      <w:r w:rsidR="00372547" w:rsidRPr="003B2F26">
        <w:rPr>
          <w:sz w:val="28"/>
          <w:szCs w:val="28"/>
          <w:lang w:val="en-US"/>
        </w:rPr>
        <w:t xml:space="preserve">266:484–91. </w:t>
      </w:r>
    </w:p>
    <w:p w14:paraId="4E1FAFE1" w14:textId="17B8CD00" w:rsidR="003B2F26" w:rsidRPr="00710196" w:rsidRDefault="00B11F8B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kk-KZ"/>
        </w:rPr>
      </w:pPr>
      <w:r w:rsidRPr="00B11F8B">
        <w:rPr>
          <w:sz w:val="28"/>
          <w:szCs w:val="28"/>
          <w:lang w:val="en-US"/>
        </w:rPr>
        <w:t xml:space="preserve">16. </w:t>
      </w:r>
      <w:r w:rsidR="00372547" w:rsidRPr="003B2F26">
        <w:rPr>
          <w:sz w:val="28"/>
          <w:szCs w:val="28"/>
          <w:lang w:val="en-US"/>
        </w:rPr>
        <w:t>Maung SW, Leahy M, O’Leary HM, Khan I, Cahill MR, Gilligan O, et al. A multi-center retrospective study of rituximab use in the treatment of relapsed or res</w:t>
      </w:r>
      <w:r w:rsidR="002B7F93" w:rsidRPr="003B2F26">
        <w:rPr>
          <w:sz w:val="28"/>
          <w:szCs w:val="28"/>
          <w:lang w:val="en-US"/>
        </w:rPr>
        <w:t>istant warm hemolytic  anemia</w:t>
      </w:r>
      <w:r w:rsidR="00710196">
        <w:rPr>
          <w:sz w:val="28"/>
          <w:szCs w:val="28"/>
          <w:lang w:val="kk-KZ"/>
        </w:rPr>
        <w:t>;</w:t>
      </w:r>
    </w:p>
    <w:p w14:paraId="6BCB898D" w14:textId="48F57848" w:rsidR="002B7F93" w:rsidRPr="00CB4C34" w:rsidRDefault="00B11F8B" w:rsidP="00DC3941">
      <w:pPr>
        <w:pStyle w:val="a5"/>
        <w:numPr>
          <w:ilvl w:val="0"/>
          <w:numId w:val="63"/>
        </w:numPr>
        <w:shd w:val="clear" w:color="auto" w:fill="FFFFFF" w:themeFill="background1"/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  <w:lang w:val="en-US"/>
        </w:rPr>
        <w:sectPr w:rsidR="002B7F93" w:rsidRPr="00CB4C34" w:rsidSect="00BB2389">
          <w:pgSz w:w="11908" w:h="17338"/>
          <w:pgMar w:top="631" w:right="390" w:bottom="1551" w:left="1276" w:header="720" w:footer="720" w:gutter="0"/>
          <w:cols w:space="720"/>
          <w:noEndnote/>
          <w:docGrid w:linePitch="299"/>
        </w:sectPr>
      </w:pPr>
      <w:r w:rsidRPr="00B11F8B">
        <w:rPr>
          <w:lang w:val="en-US"/>
        </w:rPr>
        <w:t xml:space="preserve">17. </w:t>
      </w:r>
      <w:hyperlink r:id="rId24" w:tooltip="American journal of hematology." w:history="1">
        <w:r w:rsidR="002B7F93" w:rsidRPr="003B2F26">
          <w:rPr>
            <w:rStyle w:val="a4"/>
            <w:color w:val="auto"/>
            <w:sz w:val="28"/>
            <w:szCs w:val="28"/>
            <w:u w:val="none"/>
            <w:shd w:val="clear" w:color="auto" w:fill="FFFFFF"/>
            <w:lang w:val="en-US"/>
          </w:rPr>
          <w:t>Am J Hematol.</w:t>
        </w:r>
      </w:hyperlink>
      <w:r w:rsidR="002B7F93" w:rsidRPr="003B2F26">
        <w:rPr>
          <w:sz w:val="28"/>
          <w:szCs w:val="28"/>
          <w:shd w:val="clear" w:color="auto" w:fill="FFFFFF"/>
          <w:lang w:val="en-US"/>
        </w:rPr>
        <w:t xml:space="preserve"> 2015 Mar; 90(3):187-92. doi: 10.1002/ajh.23888. Epub 2014 Nov 24.- </w:t>
      </w:r>
      <w:r w:rsidR="002B7F93" w:rsidRPr="003B2F26">
        <w:rPr>
          <w:sz w:val="28"/>
          <w:szCs w:val="28"/>
          <w:lang w:val="en-US"/>
        </w:rPr>
        <w:t>Clinical outcomes of splenectomy in children: report of the splenectomy in conge</w:t>
      </w:r>
      <w:r>
        <w:rPr>
          <w:sz w:val="28"/>
          <w:szCs w:val="28"/>
          <w:lang w:val="en-US"/>
        </w:rPr>
        <w:t>nital hemolytic anemia registry</w:t>
      </w:r>
      <w:r w:rsidR="00DC3941" w:rsidRPr="00DC3941">
        <w:rPr>
          <w:sz w:val="28"/>
          <w:szCs w:val="28"/>
          <w:lang w:val="en-US"/>
        </w:rPr>
        <w:t>.</w:t>
      </w:r>
    </w:p>
    <w:p w14:paraId="1085A979" w14:textId="2E407D8A" w:rsidR="007861FC" w:rsidRPr="00895618" w:rsidRDefault="007861FC" w:rsidP="00D91671">
      <w:pPr>
        <w:shd w:val="clear" w:color="auto" w:fill="FFFFFF" w:themeFill="background1"/>
        <w:spacing w:after="0" w:line="240" w:lineRule="auto"/>
        <w:ind w:right="3120"/>
        <w:jc w:val="both"/>
        <w:rPr>
          <w:rFonts w:ascii="Times New Roman" w:hAnsi="Times New Roman" w:cs="Times New Roman"/>
          <w:lang w:val="en-US"/>
        </w:rPr>
      </w:pPr>
    </w:p>
    <w:p w14:paraId="32399F21" w14:textId="77777777" w:rsidR="007B5317" w:rsidRPr="00AA5CAE" w:rsidRDefault="007B5317" w:rsidP="00D91671">
      <w:pPr>
        <w:pStyle w:val="af4"/>
        <w:keepNext/>
        <w:shd w:val="clear" w:color="auto" w:fill="FFFFFF" w:themeFill="background1"/>
        <w:spacing w:after="0"/>
        <w:ind w:left="-567" w:hanging="284"/>
        <w:jc w:val="right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  <w:lang w:val="en-US"/>
        </w:rPr>
      </w:pPr>
    </w:p>
    <w:p w14:paraId="679A78F2" w14:textId="77777777" w:rsidR="007B5317" w:rsidRDefault="001C46DD" w:rsidP="00D91671">
      <w:pPr>
        <w:pStyle w:val="af4"/>
        <w:keepNext/>
        <w:shd w:val="clear" w:color="auto" w:fill="FFFFFF" w:themeFill="background1"/>
        <w:spacing w:after="0"/>
        <w:ind w:left="-567" w:hanging="284"/>
        <w:jc w:val="right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2F3E15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Приложение</w:t>
      </w:r>
      <w:r w:rsidR="007861FC" w:rsidRPr="002F3E15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№1</w:t>
      </w:r>
    </w:p>
    <w:p w14:paraId="197BB51D" w14:textId="2C1ED274" w:rsidR="007861FC" w:rsidRPr="007861FC" w:rsidRDefault="007861FC" w:rsidP="00D91671">
      <w:pPr>
        <w:pStyle w:val="af4"/>
        <w:keepNext/>
        <w:shd w:val="clear" w:color="auto" w:fill="FFFFFF" w:themeFill="background1"/>
        <w:spacing w:after="0"/>
        <w:ind w:left="-567" w:hanging="284"/>
        <w:jc w:val="right"/>
      </w:pPr>
      <w:r w:rsidRPr="007861F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7474695" wp14:editId="74AA0E38">
            <wp:extent cx="6981825" cy="7686675"/>
            <wp:effectExtent l="0" t="0" r="9525" b="9525"/>
            <wp:docPr id="69" name="Рисунок 69" descr="C:\Users\kyza\AppData\Local\Temp\IMG_7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yza\AppData\Local\Temp\IMG_7790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2344" cy="7687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D6B61" w14:textId="5A84F769" w:rsidR="001B22E6" w:rsidRDefault="001B22E6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noProof/>
          <w:lang w:eastAsia="ru-RU"/>
        </w:rPr>
      </w:pPr>
      <w:r w:rsidRPr="005D4C3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A145388" wp14:editId="694BBAA5">
            <wp:extent cx="6858000" cy="1476375"/>
            <wp:effectExtent l="0" t="0" r="0" b="9525"/>
            <wp:docPr id="70" name="Рисунок 70" descr="C:\Users\kyza\AppData\Local\Temp\IMG_7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yza\AppData\Local\Temp\IMG_778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54" t="12791" r="38113" b="37907"/>
                    <a:stretch/>
                  </pic:blipFill>
                  <pic:spPr bwMode="auto">
                    <a:xfrm>
                      <a:off x="0" y="0"/>
                      <a:ext cx="6858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C336D5" w14:textId="0AC2CC11" w:rsidR="007861FC" w:rsidRDefault="007861FC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6425A5CD" w14:textId="77777777" w:rsidR="006D4C96" w:rsidRDefault="006D4C96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47655C21" w14:textId="77777777" w:rsidR="00995C83" w:rsidRDefault="00995C83" w:rsidP="00D91671">
      <w:pPr>
        <w:pStyle w:val="af4"/>
        <w:keepNext/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</w:p>
    <w:p w14:paraId="1317BB93" w14:textId="0ADB1F92" w:rsidR="001C46DD" w:rsidRDefault="001C46DD" w:rsidP="00D91671">
      <w:pPr>
        <w:pStyle w:val="af4"/>
        <w:keepNext/>
        <w:shd w:val="clear" w:color="auto" w:fill="FFFFFF" w:themeFill="background1"/>
        <w:spacing w:after="0"/>
        <w:jc w:val="right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2F3E15"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  <w:t>Приложение №2</w:t>
      </w:r>
    </w:p>
    <w:p w14:paraId="168C2A1E" w14:textId="77777777" w:rsidR="00995C83" w:rsidRPr="00995C83" w:rsidRDefault="00995C83" w:rsidP="00D91671">
      <w:pPr>
        <w:shd w:val="clear" w:color="auto" w:fill="FFFFFF" w:themeFill="background1"/>
        <w:spacing w:line="240" w:lineRule="auto"/>
      </w:pPr>
    </w:p>
    <w:p w14:paraId="17609872" w14:textId="2BBD116D" w:rsidR="006D4C96" w:rsidRDefault="001C46DD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1C46D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F524E94" wp14:editId="1FC6ACDC">
            <wp:extent cx="6953250" cy="7534275"/>
            <wp:effectExtent l="0" t="0" r="0" b="0"/>
            <wp:docPr id="71" name="Рисунок 71" descr="C:\Users\kyza\AppData\Local\Temp\IMG_77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yza\AppData\Local\Temp\IMG_779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4" t="2439" r="-274" b="-2952"/>
                    <a:stretch/>
                  </pic:blipFill>
                  <pic:spPr bwMode="auto">
                    <a:xfrm>
                      <a:off x="0" y="0"/>
                      <a:ext cx="6953769" cy="7534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C4F952" w14:textId="77777777" w:rsidR="006D4C96" w:rsidRDefault="006D4C96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729DA98F" w14:textId="56D81F9A" w:rsidR="006D4C96" w:rsidRDefault="006D4C96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45D1DA8B" w14:textId="77777777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1EB9CD9B" w14:textId="77777777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5911753F" w14:textId="77777777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0DCBC5BC" w14:textId="77777777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3369E0ED" w14:textId="77777777" w:rsidR="002F3E15" w:rsidRPr="002F3E15" w:rsidRDefault="002F3E15" w:rsidP="00D9167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38895B" w14:textId="77777777" w:rsidR="00995C83" w:rsidRDefault="00995C83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5FA3457" w14:textId="77777777" w:rsidR="00995C83" w:rsidRDefault="00995C83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FE6A9B4" w14:textId="23E22946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F3E15">
        <w:rPr>
          <w:rFonts w:ascii="Times New Roman" w:hAnsi="Times New Roman" w:cs="Times New Roman"/>
          <w:b/>
          <w:sz w:val="28"/>
          <w:szCs w:val="28"/>
        </w:rPr>
        <w:t>Приложение №3</w:t>
      </w:r>
    </w:p>
    <w:p w14:paraId="6AB69DA2" w14:textId="77777777" w:rsidR="00995C83" w:rsidRPr="00912472" w:rsidRDefault="00995C83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F0954C7" w14:textId="6A567366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2F3E1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6BB7B87" wp14:editId="12C6A821">
            <wp:extent cx="6962775" cy="8239125"/>
            <wp:effectExtent l="0" t="0" r="9525" b="9525"/>
            <wp:docPr id="73" name="Рисунок 73" descr="C:\Users\kyza\AppData\Local\Temp\IMG_7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yza\AppData\Local\Temp\IMG_7792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3172" cy="823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07638" w14:textId="77777777" w:rsidR="002F3E15" w:rsidRDefault="002F3E15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</w:p>
    <w:p w14:paraId="07EE6EC8" w14:textId="77777777" w:rsidR="00F25DE9" w:rsidRDefault="00F25DE9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1C952B" w14:textId="77777777" w:rsidR="00F25DE9" w:rsidRDefault="00F25DE9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937A66" w14:textId="77777777" w:rsidR="00F25DE9" w:rsidRDefault="00F25DE9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CA3A3F" w14:textId="77777777" w:rsidR="00995C83" w:rsidRDefault="00995C83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B298064" w14:textId="77777777" w:rsidR="00995C83" w:rsidRDefault="00995C83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66AE34B" w14:textId="2E7970BE" w:rsidR="00D4565B" w:rsidRDefault="00932637" w:rsidP="00D91671">
      <w:pPr>
        <w:shd w:val="clear" w:color="auto" w:fill="FFFFFF" w:themeFill="background1"/>
        <w:spacing w:after="0" w:line="240" w:lineRule="auto"/>
        <w:ind w:left="-851"/>
        <w:jc w:val="right"/>
        <w:rPr>
          <w:rFonts w:ascii="Times New Roman" w:hAnsi="Times New Roman" w:cs="Times New Roman"/>
          <w:noProof/>
          <w:lang w:val="en-US"/>
        </w:rPr>
      </w:pPr>
      <w:r w:rsidRPr="00932637">
        <w:rPr>
          <w:rFonts w:ascii="Times New Roman" w:hAnsi="Times New Roman" w:cs="Times New Roman"/>
          <w:b/>
          <w:sz w:val="28"/>
          <w:szCs w:val="28"/>
        </w:rPr>
        <w:t>Приложение №4</w:t>
      </w:r>
    </w:p>
    <w:p w14:paraId="0D9E9B33" w14:textId="77777777" w:rsidR="00D4565B" w:rsidRDefault="00D4565B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noProof/>
          <w:lang w:val="en-US"/>
        </w:rPr>
      </w:pPr>
    </w:p>
    <w:p w14:paraId="18B4BD09" w14:textId="77777777" w:rsidR="00D4565B" w:rsidRDefault="00D4565B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noProof/>
          <w:lang w:val="en-US"/>
        </w:rPr>
      </w:pPr>
    </w:p>
    <w:p w14:paraId="68C4BD03" w14:textId="77777777" w:rsidR="00D4565B" w:rsidRDefault="00D4565B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noProof/>
          <w:lang w:val="en-US"/>
        </w:rPr>
      </w:pPr>
    </w:p>
    <w:p w14:paraId="024B0158" w14:textId="5E940583" w:rsidR="00D4565B" w:rsidRDefault="00932637" w:rsidP="00D91671">
      <w:pPr>
        <w:shd w:val="clear" w:color="auto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</w:rPr>
      </w:pPr>
      <w:r w:rsidRPr="00932637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9100BD2" wp14:editId="23AA721F">
            <wp:extent cx="7048500" cy="8210550"/>
            <wp:effectExtent l="0" t="0" r="0" b="0"/>
            <wp:docPr id="74" name="Рисунок 74" descr="C:\Users\kyza\AppData\Local\Temp\IMG_7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yza\AppData\Local\Temp\IMG_7793.jp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131" cy="821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5DCD2" w14:textId="77777777" w:rsidR="00D4565B" w:rsidRPr="00D4565B" w:rsidRDefault="00D4565B" w:rsidP="00D91671">
      <w:p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</w:p>
    <w:p w14:paraId="263DF7B4" w14:textId="77777777" w:rsidR="00D4565B" w:rsidRPr="00D4565B" w:rsidRDefault="00D4565B" w:rsidP="00D91671">
      <w:p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</w:p>
    <w:p w14:paraId="6C74B20F" w14:textId="77777777" w:rsidR="00D4565B" w:rsidRPr="00D4565B" w:rsidRDefault="00D4565B" w:rsidP="00D91671">
      <w:p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</w:p>
    <w:p w14:paraId="31EE8D28" w14:textId="04B30BDE" w:rsidR="00995C83" w:rsidRDefault="00995C83" w:rsidP="00D91671">
      <w:pPr>
        <w:pStyle w:val="Default"/>
        <w:shd w:val="clear" w:color="auto" w:fill="FFFFFF" w:themeFill="background1"/>
        <w:ind w:left="426" w:hanging="425"/>
        <w:jc w:val="righ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Приложение 5</w:t>
      </w:r>
    </w:p>
    <w:p w14:paraId="27A9FA38" w14:textId="77777777" w:rsidR="00995C83" w:rsidRDefault="00995C83" w:rsidP="00D91671">
      <w:pPr>
        <w:pStyle w:val="Default"/>
        <w:shd w:val="clear" w:color="auto" w:fill="FFFFFF" w:themeFill="background1"/>
        <w:ind w:left="426" w:hanging="425"/>
        <w:jc w:val="center"/>
        <w:rPr>
          <w:b/>
          <w:color w:val="auto"/>
          <w:sz w:val="28"/>
          <w:szCs w:val="28"/>
        </w:rPr>
      </w:pPr>
    </w:p>
    <w:p w14:paraId="3EF10325" w14:textId="77777777" w:rsidR="00995C83" w:rsidRDefault="00995C83" w:rsidP="00D91671">
      <w:pPr>
        <w:pStyle w:val="Default"/>
        <w:shd w:val="clear" w:color="auto" w:fill="FFFFFF" w:themeFill="background1"/>
        <w:ind w:left="426" w:hanging="425"/>
        <w:jc w:val="center"/>
        <w:rPr>
          <w:b/>
          <w:color w:val="auto"/>
          <w:sz w:val="28"/>
          <w:szCs w:val="28"/>
        </w:rPr>
      </w:pPr>
    </w:p>
    <w:p w14:paraId="045D9E67" w14:textId="77777777" w:rsidR="00995C83" w:rsidRPr="00D1145E" w:rsidRDefault="00995C83" w:rsidP="00D91671">
      <w:pPr>
        <w:pStyle w:val="Default"/>
        <w:shd w:val="clear" w:color="auto" w:fill="FFFFFF" w:themeFill="background1"/>
        <w:ind w:left="426" w:hanging="425"/>
        <w:jc w:val="center"/>
        <w:rPr>
          <w:b/>
          <w:color w:val="auto"/>
          <w:sz w:val="28"/>
          <w:szCs w:val="28"/>
        </w:rPr>
      </w:pPr>
      <w:r w:rsidRPr="00D1145E">
        <w:rPr>
          <w:b/>
          <w:color w:val="auto"/>
          <w:sz w:val="28"/>
          <w:szCs w:val="28"/>
        </w:rPr>
        <w:t>Алгоритм действий при неотложных ситуациях:</w:t>
      </w:r>
    </w:p>
    <w:p w14:paraId="1692957C" w14:textId="77777777" w:rsidR="00995C83" w:rsidRPr="00D1145E" w:rsidRDefault="00995C83" w:rsidP="00D91671">
      <w:pPr>
        <w:pStyle w:val="Default"/>
        <w:shd w:val="clear" w:color="auto" w:fill="FFFFFF" w:themeFill="background1"/>
        <w:ind w:left="426" w:hanging="425"/>
        <w:jc w:val="both"/>
        <w:rPr>
          <w:color w:val="auto"/>
          <w:sz w:val="28"/>
          <w:szCs w:val="28"/>
        </w:rPr>
      </w:pPr>
      <w:r w:rsidRPr="00D1145E">
        <w:rPr>
          <w:noProof/>
          <w:color w:val="auto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53F968E7" wp14:editId="223A4ED2">
                <wp:simplePos x="0" y="0"/>
                <wp:positionH relativeFrom="page">
                  <wp:posOffset>504825</wp:posOffset>
                </wp:positionH>
                <wp:positionV relativeFrom="paragraph">
                  <wp:posOffset>166370</wp:posOffset>
                </wp:positionV>
                <wp:extent cx="6642100" cy="5410200"/>
                <wp:effectExtent l="0" t="0" r="25400" b="1905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2100" cy="5410200"/>
                          <a:chOff x="106" y="8930"/>
                          <a:chExt cx="10460" cy="9318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818" y="8930"/>
                            <a:ext cx="4504" cy="5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E6E5A5" w14:textId="77777777" w:rsidR="00DC3941" w:rsidRPr="006C182C" w:rsidRDefault="00DC3941" w:rsidP="00995C83">
                              <w:pPr>
                                <w:tabs>
                                  <w:tab w:val="left" w:pos="284"/>
                                </w:tabs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6C182C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Наличие гемолитического криза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06" y="11349"/>
                            <a:ext cx="5291" cy="44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49C65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Выясните характер жалоб: (бледность кожи, желтуха, слабость, беспокойство, адинамия, боли в животе, головная боль, рвота, температура, изменение цвета мочи);</w:t>
                              </w:r>
                              <w:proofErr w:type="gramEnd"/>
                            </w:p>
                            <w:p w14:paraId="67F0A408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Выясните причины развития симптомов заболевания: (предшествующие заболевания, прививки, прием медикаментов и др.</w:t>
                              </w:r>
                              <w:proofErr w:type="gramEnd"/>
                            </w:p>
                            <w:p w14:paraId="15D1C2D7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Проанализируете анамнез жизни ребенка - при наследственных формах отягощенная наследственность по наличию гемолитической анемии, ЖКБ</w:t>
                              </w:r>
                            </w:p>
                            <w:p w14:paraId="2B2C7638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Визуальные</w:t>
                              </w:r>
                              <w:proofErr w:type="gramEnd"/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 xml:space="preserve"> (осмотр): Оцените общее состояние больного;</w:t>
                              </w:r>
                            </w:p>
                            <w:p w14:paraId="63BFFA17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Осмотр больного</w:t>
                              </w:r>
                            </w:p>
                            <w:p w14:paraId="56EA2397" w14:textId="77777777" w:rsidR="00DC3941" w:rsidRPr="00213E2D" w:rsidRDefault="00DC3941" w:rsidP="00AB26E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ind w:left="284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13E2D">
                                <w:rPr>
                                  <w:sz w:val="20"/>
                                  <w:szCs w:val="20"/>
                                </w:rPr>
                                <w:t>Оцените данные лабораторных методов:  Общий анализ крови с подсчетом тромбоцитов, ретикулоцитов, ОАМ, Б/х крови, проба Кумбса;</w:t>
                              </w:r>
                            </w:p>
                            <w:p w14:paraId="6F642C86" w14:textId="77777777" w:rsidR="00DC3941" w:rsidRPr="00DD6E2F" w:rsidRDefault="00DC3941" w:rsidP="00995C83">
                              <w:pPr>
                                <w:ind w:left="-76"/>
                              </w:pPr>
                            </w:p>
                            <w:p w14:paraId="710CF442" w14:textId="77777777" w:rsidR="00DC3941" w:rsidRPr="00DD6E2F" w:rsidRDefault="00DC3941" w:rsidP="00995C8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14:paraId="19037141" w14:textId="77777777" w:rsidR="00DC3941" w:rsidRPr="00C5507D" w:rsidRDefault="00DC3941" w:rsidP="00995C83">
                              <w:pPr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</w:pPr>
                              <w:r w:rsidRPr="00C5507D">
                                <w:rPr>
                                  <w:rFonts w:ascii="Arial" w:hAnsi="Arial" w:cs="Arial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14:paraId="341C8608" w14:textId="77777777" w:rsidR="00DC3941" w:rsidRPr="00C5507D" w:rsidRDefault="00DC3941" w:rsidP="00995C83">
                              <w:pPr>
                                <w:pStyle w:val="a5"/>
                                <w:ind w:left="142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  <w:p w14:paraId="454EBC52" w14:textId="77777777" w:rsidR="00DC3941" w:rsidRPr="008B61C9" w:rsidRDefault="00DC3941" w:rsidP="00995C83">
                              <w:pPr>
                                <w:ind w:left="142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p w14:paraId="789B6057" w14:textId="77777777" w:rsidR="00DC3941" w:rsidRPr="008B61C9" w:rsidRDefault="00DC3941" w:rsidP="00995C83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  <w:p w14:paraId="7BCBDF8A" w14:textId="77777777" w:rsidR="00DC3941" w:rsidRPr="004100BB" w:rsidRDefault="00DC3941" w:rsidP="00995C83">
                              <w:pPr>
                                <w:tabs>
                                  <w:tab w:val="left" w:pos="284"/>
                                </w:tabs>
                                <w:jc w:val="both"/>
                                <w:rPr>
                                  <w:i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37" y="9946"/>
                            <a:ext cx="3855" cy="9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4BADBD" w14:textId="77777777" w:rsidR="00DC3941" w:rsidRPr="006C182C" w:rsidRDefault="00DC3941" w:rsidP="00995C83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6C182C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Диагностика гемолитического криза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463" y="9946"/>
                            <a:ext cx="4103" cy="74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550833" w14:textId="77777777" w:rsidR="00DC3941" w:rsidRPr="008B61C9" w:rsidRDefault="00DC3941" w:rsidP="00995C8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8B61C9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Неотложная помощь при гемолитическом кризе.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463" y="11118"/>
                            <a:ext cx="4103" cy="3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284C85" w14:textId="77777777" w:rsidR="00DC3941" w:rsidRPr="00213E2D" w:rsidRDefault="00DC3941" w:rsidP="00995C83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213E2D">
                                <w:rPr>
                                  <w:rFonts w:ascii="Times New Roman" w:hAnsi="Times New Roman" w:cs="Times New Roman"/>
                                </w:rPr>
                                <w:t xml:space="preserve">Согревание тела (грелки), внутривенное введение 2 мг/кг преднизолона (метипреда) и 10000 </w:t>
                              </w:r>
                              <w:proofErr w:type="gramStart"/>
                              <w:r w:rsidRPr="00213E2D">
                                <w:rPr>
                                  <w:rFonts w:ascii="Times New Roman" w:hAnsi="Times New Roman" w:cs="Times New Roman"/>
                                </w:rPr>
                                <w:t>ЕД</w:t>
                              </w:r>
                              <w:proofErr w:type="gramEnd"/>
                              <w:r w:rsidRPr="00213E2D">
                                <w:rPr>
                                  <w:rFonts w:ascii="Times New Roman" w:hAnsi="Times New Roman" w:cs="Times New Roman"/>
                                </w:rPr>
                                <w:t xml:space="preserve"> гепарина (для деблокирования микроциркуляции и предупреждения тромбоэмболий), адекватная гидратация, обезболивающие средства, назначение кислорода.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110" y="17612"/>
                            <a:ext cx="3633" cy="6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0C4270" w14:textId="77777777" w:rsidR="00DC3941" w:rsidRPr="003027F0" w:rsidRDefault="00DC3941" w:rsidP="00995C83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027F0">
                                <w:rPr>
                                  <w:rFonts w:ascii="Times New Roman" w:hAnsi="Times New Roman" w:cs="Times New Roman"/>
                                </w:rPr>
                                <w:t>Транспортировка в стационар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2679" y="9645"/>
                            <a:ext cx="6463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944" y="9444"/>
                            <a:ext cx="0" cy="2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9142" y="9645"/>
                            <a:ext cx="0" cy="3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679" y="9645"/>
                            <a:ext cx="0" cy="30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3"/>
                        <wps:cNvCnPr>
                          <a:cxnSpLocks noChangeShapeType="1"/>
                        </wps:cNvCnPr>
                        <wps:spPr bwMode="auto">
                          <a:xfrm>
                            <a:off x="2631" y="10889"/>
                            <a:ext cx="0" cy="4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9142" y="10687"/>
                            <a:ext cx="0" cy="43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2428" y="16377"/>
                            <a:ext cx="6258" cy="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8640" y="14670"/>
                            <a:ext cx="0" cy="1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2428" y="15823"/>
                            <a:ext cx="0" cy="5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6058" y="16377"/>
                            <a:ext cx="10" cy="11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3F968E7" id="Группа 1" o:spid="_x0000_s1032" style="position:absolute;left:0;text-align:left;margin-left:39.75pt;margin-top:13.1pt;width:523pt;height:426pt;z-index:251730944;mso-position-horizontal-relative:page" coordorigin="106,8930" coordsize="10460,9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">
                <v:rect id="Rectangle 3" o:spid="_x0000_s1033" style="position:absolute;left:3818;top:8930;width:4504;height:5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14:paraId="03E6E5A5" w14:textId="77777777" w:rsidR="000F4975" w:rsidRPr="006C182C" w:rsidRDefault="000F4975" w:rsidP="00995C83">
                        <w:pPr>
                          <w:tabs>
                            <w:tab w:val="left" w:pos="284"/>
                          </w:tabs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C182C">
                          <w:rPr>
                            <w:rFonts w:ascii="Times New Roman" w:hAnsi="Times New Roman" w:cs="Times New Roman"/>
                            <w:b/>
                          </w:rPr>
                          <w:t>Наличие гемолитического криза</w:t>
                        </w:r>
                      </w:p>
                    </w:txbxContent>
                  </v:textbox>
                </v:rect>
                <v:rect id="Rectangle 4" o:spid="_x0000_s1034" style="position:absolute;left:106;top:11349;width:5291;height:4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14:paraId="4C049C65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>Выясните характер жалоб: (бледность кожи, желтуха, слабость, беспокойство, адинамия, боли в животе, головная боль, рвота, температура, изменение цвета мочи);</w:t>
                        </w:r>
                      </w:p>
                      <w:p w14:paraId="67F0A408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>Выясните причины развития симптомов заболевания: (предшествующие заболевания, прививки, прием медикаментов и др.</w:t>
                        </w:r>
                      </w:p>
                      <w:p w14:paraId="15D1C2D7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>Проанализируете анамнез жизни ребенка - при наследственных формах отягощенная наследственность по наличию гемолитической анемии, ЖКБ</w:t>
                        </w:r>
                      </w:p>
                      <w:p w14:paraId="2B2C7638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>Визуальные (осмотр): Оцените общее состояние больного;</w:t>
                        </w:r>
                      </w:p>
                      <w:p w14:paraId="63BFFA17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>Осмотр больного</w:t>
                        </w:r>
                      </w:p>
                      <w:p w14:paraId="56EA2397" w14:textId="77777777" w:rsidR="000F4975" w:rsidRPr="00213E2D" w:rsidRDefault="000F4975" w:rsidP="00AB26E1">
                        <w:pPr>
                          <w:pStyle w:val="a5"/>
                          <w:numPr>
                            <w:ilvl w:val="0"/>
                            <w:numId w:val="5"/>
                          </w:numPr>
                          <w:ind w:left="284"/>
                          <w:rPr>
                            <w:sz w:val="20"/>
                            <w:szCs w:val="20"/>
                          </w:rPr>
                        </w:pPr>
                        <w:r w:rsidRPr="00213E2D">
                          <w:rPr>
                            <w:sz w:val="20"/>
                            <w:szCs w:val="20"/>
                          </w:rPr>
                          <w:t xml:space="preserve">Оцените данные лабораторных методов:  Общий анализ крови с подсчетом тромбоцитов, </w:t>
                        </w:r>
                        <w:proofErr w:type="spellStart"/>
                        <w:r w:rsidRPr="00213E2D">
                          <w:rPr>
                            <w:sz w:val="20"/>
                            <w:szCs w:val="20"/>
                          </w:rPr>
                          <w:t>ретикулоцитов</w:t>
                        </w:r>
                        <w:proofErr w:type="spellEnd"/>
                        <w:r w:rsidRPr="00213E2D">
                          <w:rPr>
                            <w:sz w:val="20"/>
                            <w:szCs w:val="20"/>
                          </w:rPr>
                          <w:t xml:space="preserve">, ОАМ, Б/х крови, проба </w:t>
                        </w:r>
                        <w:proofErr w:type="spellStart"/>
                        <w:r w:rsidRPr="00213E2D">
                          <w:rPr>
                            <w:sz w:val="20"/>
                            <w:szCs w:val="20"/>
                          </w:rPr>
                          <w:t>Кумбса</w:t>
                        </w:r>
                        <w:proofErr w:type="spellEnd"/>
                        <w:r w:rsidRPr="00213E2D">
                          <w:rPr>
                            <w:sz w:val="20"/>
                            <w:szCs w:val="20"/>
                          </w:rPr>
                          <w:t>;</w:t>
                        </w:r>
                      </w:p>
                      <w:p w14:paraId="6F642C86" w14:textId="77777777" w:rsidR="000F4975" w:rsidRPr="00DD6E2F" w:rsidRDefault="000F4975" w:rsidP="00995C83">
                        <w:pPr>
                          <w:ind w:left="-76"/>
                        </w:pPr>
                      </w:p>
                      <w:p w14:paraId="710CF442" w14:textId="77777777" w:rsidR="000F4975" w:rsidRPr="00DD6E2F" w:rsidRDefault="000F4975" w:rsidP="00995C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  <w:p w14:paraId="19037141" w14:textId="77777777" w:rsidR="000F4975" w:rsidRPr="00C5507D" w:rsidRDefault="000F4975" w:rsidP="00995C83">
                        <w:pPr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5507D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14:paraId="341C8608" w14:textId="77777777" w:rsidR="000F4975" w:rsidRPr="00C5507D" w:rsidRDefault="000F4975" w:rsidP="00995C83">
                        <w:pPr>
                          <w:pStyle w:val="a5"/>
                          <w:ind w:left="142"/>
                          <w:rPr>
                            <w:sz w:val="20"/>
                            <w:szCs w:val="20"/>
                          </w:rPr>
                        </w:pPr>
                      </w:p>
                      <w:p w14:paraId="454EBC52" w14:textId="77777777" w:rsidR="000F4975" w:rsidRPr="008B61C9" w:rsidRDefault="000F4975" w:rsidP="00995C83">
                        <w:pPr>
                          <w:ind w:left="142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  <w:p w14:paraId="789B6057" w14:textId="77777777" w:rsidR="000F4975" w:rsidRPr="008B61C9" w:rsidRDefault="000F4975" w:rsidP="00995C83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14:paraId="7BCBDF8A" w14:textId="77777777" w:rsidR="000F4975" w:rsidRPr="004100BB" w:rsidRDefault="000F4975" w:rsidP="00995C83">
                        <w:pPr>
                          <w:tabs>
                            <w:tab w:val="left" w:pos="284"/>
                          </w:tabs>
                          <w:jc w:val="both"/>
                          <w:rPr>
                            <w:i/>
                          </w:rPr>
                        </w:pPr>
                      </w:p>
                    </w:txbxContent>
                  </v:textbox>
                </v:rect>
                <v:rect id="Rectangle 5" o:spid="_x0000_s1035" style="position:absolute;left:837;top:9946;width:3855;height: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14:paraId="574BADBD" w14:textId="77777777" w:rsidR="000F4975" w:rsidRPr="006C182C" w:rsidRDefault="000F4975" w:rsidP="00995C8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6C182C">
                          <w:rPr>
                            <w:rFonts w:ascii="Times New Roman" w:hAnsi="Times New Roman" w:cs="Times New Roman"/>
                            <w:b/>
                          </w:rPr>
                          <w:t>Диагностика гемолитического криза</w:t>
                        </w:r>
                      </w:p>
                    </w:txbxContent>
                  </v:textbox>
                </v:rect>
                <v:rect id="Rectangle 6" o:spid="_x0000_s1036" style="position:absolute;left:6463;top:9946;width:4103;height:7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14:paraId="0D550833" w14:textId="77777777" w:rsidR="000F4975" w:rsidRPr="008B61C9" w:rsidRDefault="000F4975" w:rsidP="00995C8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8B61C9">
                          <w:rPr>
                            <w:rFonts w:ascii="Times New Roman" w:hAnsi="Times New Roman" w:cs="Times New Roman"/>
                            <w:b/>
                          </w:rPr>
                          <w:t>Неотложная помощь при гемолитическом кризе.</w:t>
                        </w:r>
                      </w:p>
                    </w:txbxContent>
                  </v:textbox>
                </v:rect>
                <v:rect id="Rectangle 7" o:spid="_x0000_s1037" style="position:absolute;left:6463;top:11118;width:4103;height:34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14:paraId="12284C85" w14:textId="77777777" w:rsidR="000F4975" w:rsidRPr="00213E2D" w:rsidRDefault="000F4975" w:rsidP="00995C83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13E2D">
                          <w:rPr>
                            <w:rFonts w:ascii="Times New Roman" w:hAnsi="Times New Roman" w:cs="Times New Roman"/>
                          </w:rPr>
                          <w:t>Согревание тела (грелки), внутривенное введение 2 мг/кг преднизолона (метипреда) и 10000 ЕД гепарина (для деблокирования микроциркуляции и предупреждения тромбоэмболий), адекватная гидратация, обезболивающие средства, назначение кислорода.</w:t>
                        </w:r>
                      </w:p>
                    </w:txbxContent>
                  </v:textbox>
                </v:rect>
                <v:rect id="Rectangle 8" o:spid="_x0000_s1038" style="position:absolute;left:4110;top:17612;width:3633;height: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14:paraId="2F0C4270" w14:textId="77777777" w:rsidR="000F4975" w:rsidRPr="003027F0" w:rsidRDefault="000F4975" w:rsidP="00995C83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3027F0">
                          <w:rPr>
                            <w:rFonts w:ascii="Times New Roman" w:hAnsi="Times New Roman" w:cs="Times New Roman"/>
                          </w:rPr>
                          <w:t>Транспортировка в стационар</w:t>
                        </w:r>
                      </w:p>
                    </w:txbxContent>
                  </v:textbox>
                </v:rect>
                <v:shape id="AutoShape 9" o:spid="_x0000_s1039" type="#_x0000_t32" style="position:absolute;left:2679;top:9645;width:64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8+mcEAAADaAAAADwAAAGRycy9kb3ducmV2LnhtbERPz2vCMBS+D/wfwhO8jJk62BidaamC&#10;MAce7PT+1rw1wealNlHrf78cBjt+fL+X5eg6caUhWM8KFvMMBHHjteVWweFr8/QGIkRkjZ1nUnCn&#10;AGUxeVhirv2N93StYytSCIccFZgY+1zK0BhyGOa+J07cjx8cxgSHVuoBbyncdfI5y16lQ8upwWBP&#10;a0PNqb44BbvtYlV9G7v93J/t7mVTdZf28ajUbDpW7yAijfFf/Of+0ArS1nQl3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/z6ZwQAAANoAAAAPAAAAAAAAAAAAAAAA&#10;AKECAABkcnMvZG93bnJldi54bWxQSwUGAAAAAAQABAD5AAAAjwMAAAAA&#10;"/>
                <v:shape id="AutoShape 10" o:spid="_x0000_s1040" type="#_x0000_t32" style="position:absolute;left:5944;top:9444;width:0;height: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    <v:shape id="AutoShape 11" o:spid="_x0000_s1041" type="#_x0000_t32" style="position:absolute;left:9142;top:9645;width:0;height:3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<v:shape id="AutoShape 12" o:spid="_x0000_s1042" type="#_x0000_t32" style="position:absolute;left:2679;top:9645;width:0;height:3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<v:shape id="AutoShape 13" o:spid="_x0000_s1043" type="#_x0000_t32" style="position:absolute;left:2631;top:10889;width:0;height:4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  <v:shape id="AutoShape 14" o:spid="_x0000_s1044" type="#_x0000_t32" style="position:absolute;left:9142;top:10687;width:0;height:43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<v:stroke endarrow="block"/>
                </v:shape>
                <v:shape id="AutoShape 15" o:spid="_x0000_s1045" type="#_x0000_t32" style="position:absolute;left:2428;top:16377;width:6258;height:1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    <v:shape id="AutoShape 16" o:spid="_x0000_s1046" type="#_x0000_t32" style="position:absolute;left:8640;top:14670;width:0;height:1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      <v:shape id="AutoShape 17" o:spid="_x0000_s1047" type="#_x0000_t32" style="position:absolute;left:2428;top:15823;width:0;height:5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    <v:shape id="AutoShape 18" o:spid="_x0000_s1048" type="#_x0000_t32" style="position:absolute;left:6058;top:16377;width:10;height:11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  <w10:wrap anchorx="page"/>
              </v:group>
            </w:pict>
          </mc:Fallback>
        </mc:AlternateContent>
      </w:r>
    </w:p>
    <w:p w14:paraId="107D7524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3803974F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7CD07222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63B78AA5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134EC55E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4FF6706D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3C43F82A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169432AF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4E692BBB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33BF7BB4" w14:textId="77777777" w:rsidR="00995C83" w:rsidRPr="00D1145E" w:rsidRDefault="00995C83" w:rsidP="00D91671">
      <w:pPr>
        <w:pStyle w:val="Default"/>
        <w:shd w:val="clear" w:color="auto" w:fill="FFFFFF" w:themeFill="background1"/>
        <w:ind w:firstLine="426"/>
        <w:jc w:val="both"/>
        <w:rPr>
          <w:color w:val="auto"/>
          <w:sz w:val="28"/>
          <w:szCs w:val="28"/>
        </w:rPr>
      </w:pPr>
    </w:p>
    <w:p w14:paraId="4C1FAAF0" w14:textId="77777777" w:rsidR="00D4565B" w:rsidRPr="00D4565B" w:rsidRDefault="00D4565B" w:rsidP="00D91671">
      <w:pPr>
        <w:shd w:val="clear" w:color="auto" w:fill="FFFFFF" w:themeFill="background1"/>
        <w:spacing w:line="240" w:lineRule="auto"/>
        <w:rPr>
          <w:rFonts w:ascii="Times New Roman" w:hAnsi="Times New Roman" w:cs="Times New Roman"/>
        </w:rPr>
      </w:pPr>
    </w:p>
    <w:p w14:paraId="6FA4623B" w14:textId="53DFCF47" w:rsidR="002F3E15" w:rsidRDefault="002F3E15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75ED9259" w14:textId="77777777" w:rsidR="00D4565B" w:rsidRDefault="00D4565B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6146661" w14:textId="77777777" w:rsidR="00D4565B" w:rsidRDefault="00D4565B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47A86F6E" w14:textId="77777777" w:rsidR="00D4565B" w:rsidRDefault="00D4565B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461B8E74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2A34D547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47E6D62A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7DB2ED22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5440366C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E74BDDA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1FA42E43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788F808D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443949D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1FA91A63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5660927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2679F80F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02E1797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734BC1E9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C5B017A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0A548CA6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68A48249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0A271D63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199F23E7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09310C98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39BCD51F" w14:textId="77777777" w:rsidR="00851A6E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p w14:paraId="060BE8D3" w14:textId="077ADC63" w:rsidR="00851A6E" w:rsidRDefault="00851A6E" w:rsidP="00D91671">
      <w:pPr>
        <w:pStyle w:val="Default"/>
        <w:shd w:val="clear" w:color="auto" w:fill="FFFFFF" w:themeFill="background1"/>
        <w:ind w:left="426" w:hanging="425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Приложение 6</w:t>
      </w:r>
    </w:p>
    <w:p w14:paraId="0E20C551" w14:textId="1B9859EC" w:rsidR="00C14ECF" w:rsidRDefault="00F5331C" w:rsidP="00D91671">
      <w:pPr>
        <w:pStyle w:val="Default"/>
        <w:shd w:val="clear" w:color="auto" w:fill="FFFFFF" w:themeFill="background1"/>
        <w:ind w:left="426" w:hanging="42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Рекомендуемый график вакцинопрофилактики детей с СКБ (уровень убедительности доказательства </w:t>
      </w:r>
      <w:r w:rsidR="00C14ECF">
        <w:rPr>
          <w:b/>
          <w:bCs/>
          <w:sz w:val="28"/>
          <w:szCs w:val="28"/>
        </w:rPr>
        <w:t>В, С</w:t>
      </w:r>
      <w:r>
        <w:rPr>
          <w:sz w:val="28"/>
          <w:szCs w:val="28"/>
        </w:rPr>
        <w:t>)</w:t>
      </w:r>
    </w:p>
    <w:tbl>
      <w:tblPr>
        <w:tblStyle w:val="a9"/>
        <w:tblW w:w="9605" w:type="dxa"/>
        <w:tblInd w:w="426" w:type="dxa"/>
        <w:tblLook w:val="04A0" w:firstRow="1" w:lastRow="0" w:firstColumn="1" w:lastColumn="0" w:noHBand="0" w:noVBand="1"/>
      </w:tblPr>
      <w:tblGrid>
        <w:gridCol w:w="6486"/>
        <w:gridCol w:w="3119"/>
      </w:tblGrid>
      <w:tr w:rsidR="00C14ECF" w14:paraId="1C3B4A0C" w14:textId="77777777" w:rsidTr="00CE4E6C">
        <w:trPr>
          <w:trHeight w:val="389"/>
        </w:trPr>
        <w:tc>
          <w:tcPr>
            <w:tcW w:w="6486" w:type="dxa"/>
          </w:tcPr>
          <w:p w14:paraId="6C7BD69B" w14:textId="47041AD0" w:rsidR="00C14ECF" w:rsidRPr="00CE4E6C" w:rsidRDefault="00CE4E6C" w:rsidP="00D91671">
            <w:pPr>
              <w:pStyle w:val="Default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Вакцина</w:t>
            </w:r>
          </w:p>
        </w:tc>
        <w:tc>
          <w:tcPr>
            <w:tcW w:w="3119" w:type="dxa"/>
          </w:tcPr>
          <w:p w14:paraId="44F07AEE" w14:textId="5EDF0D1F" w:rsidR="00C14ECF" w:rsidRP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C14ECF">
              <w:rPr>
                <w:b/>
                <w:sz w:val="28"/>
                <w:szCs w:val="28"/>
              </w:rPr>
              <w:t>Возраст введения</w:t>
            </w:r>
          </w:p>
          <w:p w14:paraId="65E4F942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4FB4A08A" w14:textId="77777777" w:rsidTr="00C14ECF">
        <w:tc>
          <w:tcPr>
            <w:tcW w:w="6486" w:type="dxa"/>
          </w:tcPr>
          <w:p w14:paraId="29946582" w14:textId="6E176112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дифтерии, столбняка, коклюша, полиомиелита, гемофильной тип В инфекции + коньюгированная вакцина против 13 серотипов пневмококка </w:t>
            </w:r>
          </w:p>
        </w:tc>
        <w:tc>
          <w:tcPr>
            <w:tcW w:w="3119" w:type="dxa"/>
          </w:tcPr>
          <w:p w14:paraId="6F999CC3" w14:textId="55C90501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мес.</w:t>
            </w:r>
          </w:p>
          <w:p w14:paraId="3D06FA14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049A7E8B" w14:textId="77777777" w:rsidTr="00C14ECF">
        <w:tc>
          <w:tcPr>
            <w:tcW w:w="6486" w:type="dxa"/>
          </w:tcPr>
          <w:p w14:paraId="5F7FAEB7" w14:textId="11F3D31F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дифтерии, столбняка, коклюша, полиомиелита, гемофильной тип В инфекции + вакцина против менингококковой инфекции тип С </w:t>
            </w:r>
          </w:p>
        </w:tc>
        <w:tc>
          <w:tcPr>
            <w:tcW w:w="3119" w:type="dxa"/>
          </w:tcPr>
          <w:p w14:paraId="1FD38FBF" w14:textId="1BD1E789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мес.</w:t>
            </w:r>
          </w:p>
          <w:p w14:paraId="405E817D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5E16D81A" w14:textId="77777777" w:rsidTr="00C14ECF">
        <w:tc>
          <w:tcPr>
            <w:tcW w:w="6486" w:type="dxa"/>
          </w:tcPr>
          <w:p w14:paraId="35F53DB7" w14:textId="51F70F2C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дифтерии, столбняка, коклюша, полиомиелита, гемофильной тип В инфекции + коньюгированная вакцина против 13 серотипов пневмококка + вакцина против менингококковой инфекции тип С </w:t>
            </w:r>
          </w:p>
        </w:tc>
        <w:tc>
          <w:tcPr>
            <w:tcW w:w="3119" w:type="dxa"/>
          </w:tcPr>
          <w:p w14:paraId="71232528" w14:textId="5EAC2306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мес.</w:t>
            </w:r>
          </w:p>
          <w:p w14:paraId="1C4D5732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504749D3" w14:textId="77777777" w:rsidTr="00C14ECF">
        <w:tc>
          <w:tcPr>
            <w:tcW w:w="6486" w:type="dxa"/>
          </w:tcPr>
          <w:p w14:paraId="2D6D4D77" w14:textId="0E0DECB2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гепатита В* + вакцина против гемофильной тип В инфекции + вакцина против менингококковой инфекции тип С </w:t>
            </w:r>
          </w:p>
        </w:tc>
        <w:tc>
          <w:tcPr>
            <w:tcW w:w="3119" w:type="dxa"/>
          </w:tcPr>
          <w:p w14:paraId="1CF09D23" w14:textId="0CC8761F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мес.</w:t>
            </w:r>
          </w:p>
          <w:p w14:paraId="554196E9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72ED1BE4" w14:textId="77777777" w:rsidTr="00C14ECF">
        <w:tc>
          <w:tcPr>
            <w:tcW w:w="6486" w:type="dxa"/>
          </w:tcPr>
          <w:p w14:paraId="59E8140B" w14:textId="473E16BF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кори, краснухи и паротита + вакцина против гепатита В* + коньюгированная вакцина против 13 серотипов пневмококка </w:t>
            </w:r>
          </w:p>
        </w:tc>
        <w:tc>
          <w:tcPr>
            <w:tcW w:w="3119" w:type="dxa"/>
          </w:tcPr>
          <w:p w14:paraId="0E769A18" w14:textId="0DB2245C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мес.</w:t>
            </w:r>
          </w:p>
          <w:p w14:paraId="3755D585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612DB55C" w14:textId="77777777" w:rsidTr="00C14ECF">
        <w:tc>
          <w:tcPr>
            <w:tcW w:w="6486" w:type="dxa"/>
          </w:tcPr>
          <w:p w14:paraId="0D53EC19" w14:textId="33FB6C10" w:rsidR="00C14ECF" w:rsidRP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дифтерии, столбняка, коклюша, полиомиелита, гемофильной тип В инфекции + Вакцина против гепатита В* </w:t>
            </w:r>
          </w:p>
        </w:tc>
        <w:tc>
          <w:tcPr>
            <w:tcW w:w="3119" w:type="dxa"/>
          </w:tcPr>
          <w:p w14:paraId="0E88FAC3" w14:textId="06298F0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мес.</w:t>
            </w:r>
          </w:p>
          <w:p w14:paraId="67952EB5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457C892F" w14:textId="77777777" w:rsidTr="00C14ECF">
        <w:trPr>
          <w:trHeight w:val="510"/>
        </w:trPr>
        <w:tc>
          <w:tcPr>
            <w:tcW w:w="6486" w:type="dxa"/>
          </w:tcPr>
          <w:p w14:paraId="319381EF" w14:textId="3CE6A3A9" w:rsidR="00C14ECF" w:rsidRP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полиомиелита + 23 валентная полисахаридная пневмококковая вакцина </w:t>
            </w:r>
          </w:p>
        </w:tc>
        <w:tc>
          <w:tcPr>
            <w:tcW w:w="3119" w:type="dxa"/>
          </w:tcPr>
          <w:p w14:paraId="6C218E40" w14:textId="20621073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года</w:t>
            </w:r>
          </w:p>
          <w:p w14:paraId="02EC7CCD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43CFF71F" w14:textId="77777777" w:rsidTr="00C14ECF">
        <w:trPr>
          <w:trHeight w:val="540"/>
        </w:trPr>
        <w:tc>
          <w:tcPr>
            <w:tcW w:w="6486" w:type="dxa"/>
          </w:tcPr>
          <w:p w14:paraId="309094CF" w14:textId="77214F07" w:rsidR="00C14ECF" w:rsidRP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полиомиелита, дифтерии, столбняка </w:t>
            </w:r>
          </w:p>
        </w:tc>
        <w:tc>
          <w:tcPr>
            <w:tcW w:w="3119" w:type="dxa"/>
          </w:tcPr>
          <w:p w14:paraId="711B50E9" w14:textId="6D1DE0BE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лет</w:t>
            </w:r>
          </w:p>
          <w:p w14:paraId="35A987EA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5EB65C4F" w14:textId="77777777" w:rsidTr="00C14ECF">
        <w:trPr>
          <w:trHeight w:val="400"/>
        </w:trPr>
        <w:tc>
          <w:tcPr>
            <w:tcW w:w="6486" w:type="dxa"/>
          </w:tcPr>
          <w:p w14:paraId="273AE44A" w14:textId="53E1A811" w:rsidR="00C14ECF" w:rsidRP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 валентная полисахаридная пневмококковая вакцина </w:t>
            </w:r>
          </w:p>
        </w:tc>
        <w:tc>
          <w:tcPr>
            <w:tcW w:w="3119" w:type="dxa"/>
          </w:tcPr>
          <w:p w14:paraId="523AD4C0" w14:textId="7A91D8E8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лет</w:t>
            </w:r>
          </w:p>
          <w:p w14:paraId="1954A122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458D04F2" w14:textId="77777777" w:rsidTr="00CE4E6C">
        <w:trPr>
          <w:trHeight w:val="170"/>
        </w:trPr>
        <w:tc>
          <w:tcPr>
            <w:tcW w:w="6486" w:type="dxa"/>
          </w:tcPr>
          <w:p w14:paraId="68DFBC75" w14:textId="12F97D01" w:rsidR="00C14ECF" w:rsidRP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дифтерии, столбняка </w:t>
            </w:r>
          </w:p>
        </w:tc>
        <w:tc>
          <w:tcPr>
            <w:tcW w:w="3119" w:type="dxa"/>
          </w:tcPr>
          <w:p w14:paraId="4E6B2AB7" w14:textId="483B2F4C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лет</w:t>
            </w:r>
          </w:p>
          <w:p w14:paraId="6A4DCBB6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3D4B52BE" w14:textId="77777777" w:rsidTr="00CE4E6C">
        <w:trPr>
          <w:trHeight w:val="1058"/>
        </w:trPr>
        <w:tc>
          <w:tcPr>
            <w:tcW w:w="6486" w:type="dxa"/>
          </w:tcPr>
          <w:p w14:paraId="6D5873AD" w14:textId="77777777" w:rsid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  <w:p w14:paraId="7C8AA75F" w14:textId="31E39C26" w:rsidR="00C14ECF" w:rsidRP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валентная полисахаридная пневмококковая вакцина</w:t>
            </w:r>
          </w:p>
        </w:tc>
        <w:tc>
          <w:tcPr>
            <w:tcW w:w="3119" w:type="dxa"/>
          </w:tcPr>
          <w:p w14:paraId="676CF09A" w14:textId="2192498F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лет</w:t>
            </w:r>
          </w:p>
          <w:p w14:paraId="6E43E23E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5691AB42" w14:textId="77777777" w:rsidTr="00C14ECF">
        <w:trPr>
          <w:trHeight w:val="920"/>
        </w:trPr>
        <w:tc>
          <w:tcPr>
            <w:tcW w:w="6486" w:type="dxa"/>
          </w:tcPr>
          <w:p w14:paraId="082ED531" w14:textId="772878AC" w:rsidR="00C14ECF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Вакцина против дифтерии, столбняка** + 23 валентная полисахаридная пневмококковая вакцина***</w:t>
            </w:r>
          </w:p>
        </w:tc>
        <w:tc>
          <w:tcPr>
            <w:tcW w:w="3119" w:type="dxa"/>
          </w:tcPr>
          <w:p w14:paraId="26F0EF0C" w14:textId="041CA95A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лет</w:t>
            </w:r>
          </w:p>
          <w:p w14:paraId="07B56FE0" w14:textId="77777777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</w:tr>
      <w:tr w:rsidR="00C14ECF" w14:paraId="3BF929AD" w14:textId="77777777" w:rsidTr="00CE4E6C">
        <w:trPr>
          <w:trHeight w:val="577"/>
        </w:trPr>
        <w:tc>
          <w:tcPr>
            <w:tcW w:w="6486" w:type="dxa"/>
          </w:tcPr>
          <w:p w14:paraId="466711B3" w14:textId="76C0DD21" w:rsidR="00CE4E6C" w:rsidRDefault="00C14ECF" w:rsidP="00D91671">
            <w:pPr>
              <w:pStyle w:val="Default"/>
              <w:shd w:val="clear" w:color="auto" w:fill="FFFFFF" w:themeFill="background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Вакцина против гриппа </w:t>
            </w:r>
          </w:p>
          <w:p w14:paraId="5FF02E4D" w14:textId="77777777" w:rsidR="00C14ECF" w:rsidRPr="00CE4E6C" w:rsidRDefault="00C14ECF" w:rsidP="00D91671">
            <w:pPr>
              <w:shd w:val="clear" w:color="auto" w:fill="FFFFFF" w:themeFill="background1"/>
              <w:jc w:val="center"/>
              <w:rPr>
                <w:lang w:eastAsia="ru-RU"/>
              </w:rPr>
            </w:pPr>
          </w:p>
        </w:tc>
        <w:tc>
          <w:tcPr>
            <w:tcW w:w="3119" w:type="dxa"/>
          </w:tcPr>
          <w:p w14:paraId="7A020EA8" w14:textId="1C2D2ECB" w:rsidR="00C14ECF" w:rsidRDefault="00C14ECF" w:rsidP="00D91671">
            <w:pPr>
              <w:pStyle w:val="Default"/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Ежегодно, начиная с 6 мес.</w:t>
            </w:r>
          </w:p>
        </w:tc>
      </w:tr>
    </w:tbl>
    <w:p w14:paraId="0E09EF59" w14:textId="77777777" w:rsidR="00C14ECF" w:rsidRPr="00C14ECF" w:rsidRDefault="00C14ECF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ECF">
        <w:rPr>
          <w:rFonts w:ascii="Times New Roman" w:hAnsi="Times New Roman" w:cs="Times New Roman"/>
          <w:color w:val="000000"/>
          <w:sz w:val="24"/>
          <w:szCs w:val="24"/>
        </w:rPr>
        <w:t xml:space="preserve">* если вакцинация не проведена на первом году жизни; </w:t>
      </w:r>
    </w:p>
    <w:p w14:paraId="51F5AA8D" w14:textId="77777777" w:rsidR="00C14ECF" w:rsidRPr="00C14ECF" w:rsidRDefault="00C14ECF" w:rsidP="00D9167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4ECF">
        <w:rPr>
          <w:rFonts w:ascii="Times New Roman" w:hAnsi="Times New Roman" w:cs="Times New Roman"/>
          <w:color w:val="000000"/>
          <w:sz w:val="24"/>
          <w:szCs w:val="24"/>
        </w:rPr>
        <w:t xml:space="preserve">** далее каждые 10 лет жизни; </w:t>
      </w:r>
    </w:p>
    <w:p w14:paraId="0F6588A0" w14:textId="6E34DF1E" w:rsidR="00851A6E" w:rsidRDefault="00C14ECF" w:rsidP="00FA1A7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b/>
          <w:sz w:val="28"/>
          <w:szCs w:val="28"/>
        </w:rPr>
      </w:pPr>
      <w:r w:rsidRPr="00C14ECF">
        <w:rPr>
          <w:rFonts w:ascii="Times New Roman" w:hAnsi="Times New Roman" w:cs="Times New Roman"/>
          <w:sz w:val="24"/>
          <w:szCs w:val="24"/>
        </w:rPr>
        <w:t>*** далее каждые 5 лет жизни.</w:t>
      </w:r>
    </w:p>
    <w:p w14:paraId="1C48DF0E" w14:textId="77777777" w:rsidR="00851A6E" w:rsidRPr="00D4565B" w:rsidRDefault="00851A6E" w:rsidP="00D91671">
      <w:pPr>
        <w:shd w:val="clear" w:color="auto" w:fill="FFFFFF" w:themeFill="background1"/>
        <w:spacing w:line="240" w:lineRule="auto"/>
        <w:jc w:val="right"/>
        <w:rPr>
          <w:rFonts w:ascii="Times New Roman" w:hAnsi="Times New Roman" w:cs="Times New Roman"/>
        </w:rPr>
      </w:pPr>
    </w:p>
    <w:sectPr w:rsidR="00851A6E" w:rsidRPr="00D4565B" w:rsidSect="00895618">
      <w:pgSz w:w="11906" w:h="16838"/>
      <w:pgMar w:top="0" w:right="3117" w:bottom="1134" w:left="127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F7B7CD" w15:done="0"/>
  <w15:commentEx w15:paraId="3B4C63E9" w15:paraIdParent="46F7B7C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6BB0B" w14:textId="77777777" w:rsidR="008537F1" w:rsidRDefault="008537F1">
      <w:pPr>
        <w:spacing w:after="0" w:line="240" w:lineRule="auto"/>
      </w:pPr>
      <w:r>
        <w:separator/>
      </w:r>
    </w:p>
  </w:endnote>
  <w:endnote w:type="continuationSeparator" w:id="0">
    <w:p w14:paraId="1D2159E1" w14:textId="77777777" w:rsidR="008537F1" w:rsidRDefault="0085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51324" w14:textId="77777777" w:rsidR="00DC3941" w:rsidRDefault="00DC394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A5273">
      <w:rPr>
        <w:noProof/>
      </w:rPr>
      <w:t>1</w:t>
    </w:r>
    <w:r>
      <w:fldChar w:fldCharType="end"/>
    </w:r>
  </w:p>
  <w:p w14:paraId="0C5C15E3" w14:textId="77777777" w:rsidR="00DC3941" w:rsidRDefault="00DC394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825885"/>
      <w:docPartObj>
        <w:docPartGallery w:val="Page Numbers (Bottom of Page)"/>
        <w:docPartUnique/>
      </w:docPartObj>
    </w:sdtPr>
    <w:sdtEndPr/>
    <w:sdtContent>
      <w:p w14:paraId="3A560B8E" w14:textId="0FDA69FD" w:rsidR="00DC3941" w:rsidRDefault="00DC39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273" w:rsidRPr="009A5273">
          <w:rPr>
            <w:noProof/>
            <w:lang w:val="ru-RU"/>
          </w:rPr>
          <w:t>33</w:t>
        </w:r>
        <w:r>
          <w:fldChar w:fldCharType="end"/>
        </w:r>
      </w:p>
    </w:sdtContent>
  </w:sdt>
  <w:p w14:paraId="147F85CD" w14:textId="77777777" w:rsidR="00DC3941" w:rsidRDefault="00DC39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52760" w14:textId="77777777" w:rsidR="008537F1" w:rsidRDefault="008537F1">
      <w:pPr>
        <w:spacing w:after="0" w:line="240" w:lineRule="auto"/>
      </w:pPr>
      <w:r>
        <w:separator/>
      </w:r>
    </w:p>
  </w:footnote>
  <w:footnote w:type="continuationSeparator" w:id="0">
    <w:p w14:paraId="62A069FC" w14:textId="77777777" w:rsidR="008537F1" w:rsidRDefault="008537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6C3E"/>
    <w:multiLevelType w:val="hybridMultilevel"/>
    <w:tmpl w:val="AD1A6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B27C7"/>
    <w:multiLevelType w:val="hybridMultilevel"/>
    <w:tmpl w:val="874CE3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5D12C5"/>
    <w:multiLevelType w:val="hybridMultilevel"/>
    <w:tmpl w:val="A22E5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37C49"/>
    <w:multiLevelType w:val="hybridMultilevel"/>
    <w:tmpl w:val="92E623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6318A"/>
    <w:multiLevelType w:val="hybridMultilevel"/>
    <w:tmpl w:val="85F80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02A6B"/>
    <w:multiLevelType w:val="multilevel"/>
    <w:tmpl w:val="EA682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6">
    <w:nsid w:val="0D4E1429"/>
    <w:multiLevelType w:val="hybridMultilevel"/>
    <w:tmpl w:val="1A9AF5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3406F"/>
    <w:multiLevelType w:val="hybridMultilevel"/>
    <w:tmpl w:val="3E908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E64160"/>
    <w:multiLevelType w:val="hybridMultilevel"/>
    <w:tmpl w:val="88D83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E727BA"/>
    <w:multiLevelType w:val="hybridMultilevel"/>
    <w:tmpl w:val="E4D67F0A"/>
    <w:lvl w:ilvl="0" w:tplc="3E20A5B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5021D9E"/>
    <w:multiLevelType w:val="multilevel"/>
    <w:tmpl w:val="94ECBF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6002FC1"/>
    <w:multiLevelType w:val="hybridMultilevel"/>
    <w:tmpl w:val="601450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A0146C"/>
    <w:multiLevelType w:val="multilevel"/>
    <w:tmpl w:val="62E2FC9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35" w:hanging="37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</w:rPr>
    </w:lvl>
  </w:abstractNum>
  <w:abstractNum w:abstractNumId="13">
    <w:nsid w:val="188E28DB"/>
    <w:multiLevelType w:val="hybridMultilevel"/>
    <w:tmpl w:val="129C5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032106"/>
    <w:multiLevelType w:val="hybridMultilevel"/>
    <w:tmpl w:val="4BBE4920"/>
    <w:lvl w:ilvl="0" w:tplc="04190011">
      <w:start w:val="1"/>
      <w:numFmt w:val="decimal"/>
      <w:lvlText w:val="%1)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5">
    <w:nsid w:val="20DD69AA"/>
    <w:multiLevelType w:val="hybridMultilevel"/>
    <w:tmpl w:val="B8CE3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4474C6"/>
    <w:multiLevelType w:val="hybridMultilevel"/>
    <w:tmpl w:val="48681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0A381E"/>
    <w:multiLevelType w:val="hybridMultilevel"/>
    <w:tmpl w:val="1D56A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2A2E1D"/>
    <w:multiLevelType w:val="hybridMultilevel"/>
    <w:tmpl w:val="8E9449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A776056"/>
    <w:multiLevelType w:val="hybridMultilevel"/>
    <w:tmpl w:val="37E23D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F76506"/>
    <w:multiLevelType w:val="hybridMultilevel"/>
    <w:tmpl w:val="DC067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23DF8"/>
    <w:multiLevelType w:val="hybridMultilevel"/>
    <w:tmpl w:val="1C009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1235D"/>
    <w:multiLevelType w:val="hybridMultilevel"/>
    <w:tmpl w:val="AD30A160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3">
    <w:nsid w:val="302D6376"/>
    <w:multiLevelType w:val="hybridMultilevel"/>
    <w:tmpl w:val="E2708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1392437"/>
    <w:multiLevelType w:val="multilevel"/>
    <w:tmpl w:val="F182CED4"/>
    <w:lvl w:ilvl="0">
      <w:start w:val="5"/>
      <w:numFmt w:val="decimal"/>
      <w:lvlText w:val="%1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auto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="Times New Roman" w:hAnsi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="Times New Roman" w:hAnsi="Times New Roman" w:cs="Times New Roman" w:hint="default"/>
        <w:color w:val="auto"/>
      </w:rPr>
    </w:lvl>
  </w:abstractNum>
  <w:abstractNum w:abstractNumId="25">
    <w:nsid w:val="31733EEA"/>
    <w:multiLevelType w:val="hybridMultilevel"/>
    <w:tmpl w:val="CE82C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657E7"/>
    <w:multiLevelType w:val="hybridMultilevel"/>
    <w:tmpl w:val="0A42C8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2E50B4"/>
    <w:multiLevelType w:val="hybridMultilevel"/>
    <w:tmpl w:val="C5A4A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A65A0A"/>
    <w:multiLevelType w:val="hybridMultilevel"/>
    <w:tmpl w:val="465C8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267A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8"/>
      </w:rPr>
    </w:lvl>
    <w:lvl w:ilvl="2" w:tplc="AA3425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95692E"/>
    <w:multiLevelType w:val="hybridMultilevel"/>
    <w:tmpl w:val="5F18A65E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BB2D50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70E53F2"/>
    <w:multiLevelType w:val="hybridMultilevel"/>
    <w:tmpl w:val="4454A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6E304B"/>
    <w:multiLevelType w:val="multilevel"/>
    <w:tmpl w:val="C2D057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38B653CB"/>
    <w:multiLevelType w:val="hybridMultilevel"/>
    <w:tmpl w:val="9FDEA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9192573"/>
    <w:multiLevelType w:val="hybridMultilevel"/>
    <w:tmpl w:val="F0E87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AB20C00"/>
    <w:multiLevelType w:val="hybridMultilevel"/>
    <w:tmpl w:val="10609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AE6388B"/>
    <w:multiLevelType w:val="hybridMultilevel"/>
    <w:tmpl w:val="E24C1E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AF03960"/>
    <w:multiLevelType w:val="hybridMultilevel"/>
    <w:tmpl w:val="9EDE2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1080963"/>
    <w:multiLevelType w:val="hybridMultilevel"/>
    <w:tmpl w:val="A30A5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9">
    <w:nsid w:val="483C573E"/>
    <w:multiLevelType w:val="multilevel"/>
    <w:tmpl w:val="62E2FC9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735" w:hanging="37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HAnsi" w:hint="default"/>
      </w:rPr>
    </w:lvl>
  </w:abstractNum>
  <w:abstractNum w:abstractNumId="40">
    <w:nsid w:val="494D5F67"/>
    <w:multiLevelType w:val="hybridMultilevel"/>
    <w:tmpl w:val="62803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A2948D3"/>
    <w:multiLevelType w:val="hybridMultilevel"/>
    <w:tmpl w:val="2410FB40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2">
    <w:nsid w:val="4ACB2497"/>
    <w:multiLevelType w:val="hybridMultilevel"/>
    <w:tmpl w:val="F5BE1C6A"/>
    <w:lvl w:ilvl="0" w:tplc="58CC04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4BF00B29"/>
    <w:multiLevelType w:val="hybridMultilevel"/>
    <w:tmpl w:val="95F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1420D1"/>
    <w:multiLevelType w:val="hybridMultilevel"/>
    <w:tmpl w:val="373EC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5D40CC"/>
    <w:multiLevelType w:val="hybridMultilevel"/>
    <w:tmpl w:val="102CD19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>
    <w:nsid w:val="55F26A68"/>
    <w:multiLevelType w:val="hybridMultilevel"/>
    <w:tmpl w:val="AF445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132D23"/>
    <w:multiLevelType w:val="hybridMultilevel"/>
    <w:tmpl w:val="CBDEA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B534CF3"/>
    <w:multiLevelType w:val="hybridMultilevel"/>
    <w:tmpl w:val="992491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200446"/>
    <w:multiLevelType w:val="multilevel"/>
    <w:tmpl w:val="9DA411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0">
    <w:nsid w:val="5CE32C47"/>
    <w:multiLevelType w:val="multilevel"/>
    <w:tmpl w:val="D9C2826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>
    <w:nsid w:val="5E664BF4"/>
    <w:multiLevelType w:val="hybridMultilevel"/>
    <w:tmpl w:val="12689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FEF25E3"/>
    <w:multiLevelType w:val="hybridMultilevel"/>
    <w:tmpl w:val="506E0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3E642BD"/>
    <w:multiLevelType w:val="multilevel"/>
    <w:tmpl w:val="F7F2A1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481631D"/>
    <w:multiLevelType w:val="multilevel"/>
    <w:tmpl w:val="3820A576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55">
    <w:nsid w:val="683F775E"/>
    <w:multiLevelType w:val="hybridMultilevel"/>
    <w:tmpl w:val="592EB5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680449"/>
    <w:multiLevelType w:val="hybridMultilevel"/>
    <w:tmpl w:val="1B2CB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0791FB0"/>
    <w:multiLevelType w:val="hybridMultilevel"/>
    <w:tmpl w:val="C9BA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2BD0BFB"/>
    <w:multiLevelType w:val="hybridMultilevel"/>
    <w:tmpl w:val="80805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BA2D64"/>
    <w:multiLevelType w:val="hybridMultilevel"/>
    <w:tmpl w:val="3932A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B333707"/>
    <w:multiLevelType w:val="multilevel"/>
    <w:tmpl w:val="939AEF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1">
    <w:nsid w:val="7D70740D"/>
    <w:multiLevelType w:val="hybridMultilevel"/>
    <w:tmpl w:val="E5847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EE90C6F"/>
    <w:multiLevelType w:val="hybridMultilevel"/>
    <w:tmpl w:val="7526C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58"/>
  </w:num>
  <w:num w:numId="4">
    <w:abstractNumId w:val="55"/>
  </w:num>
  <w:num w:numId="5">
    <w:abstractNumId w:val="45"/>
  </w:num>
  <w:num w:numId="6">
    <w:abstractNumId w:val="28"/>
  </w:num>
  <w:num w:numId="7">
    <w:abstractNumId w:val="6"/>
  </w:num>
  <w:num w:numId="8">
    <w:abstractNumId w:val="17"/>
  </w:num>
  <w:num w:numId="9">
    <w:abstractNumId w:val="23"/>
  </w:num>
  <w:num w:numId="10">
    <w:abstractNumId w:val="46"/>
  </w:num>
  <w:num w:numId="11">
    <w:abstractNumId w:val="49"/>
  </w:num>
  <w:num w:numId="12">
    <w:abstractNumId w:val="22"/>
  </w:num>
  <w:num w:numId="13">
    <w:abstractNumId w:val="20"/>
  </w:num>
  <w:num w:numId="14">
    <w:abstractNumId w:val="4"/>
  </w:num>
  <w:num w:numId="15">
    <w:abstractNumId w:val="13"/>
  </w:num>
  <w:num w:numId="16">
    <w:abstractNumId w:val="57"/>
  </w:num>
  <w:num w:numId="17">
    <w:abstractNumId w:val="39"/>
  </w:num>
  <w:num w:numId="18">
    <w:abstractNumId w:val="29"/>
  </w:num>
  <w:num w:numId="19">
    <w:abstractNumId w:val="10"/>
  </w:num>
  <w:num w:numId="20">
    <w:abstractNumId w:val="5"/>
  </w:num>
  <w:num w:numId="21">
    <w:abstractNumId w:val="12"/>
  </w:num>
  <w:num w:numId="22">
    <w:abstractNumId w:val="42"/>
  </w:num>
  <w:num w:numId="23">
    <w:abstractNumId w:val="59"/>
  </w:num>
  <w:num w:numId="24">
    <w:abstractNumId w:val="15"/>
  </w:num>
  <w:num w:numId="25">
    <w:abstractNumId w:val="1"/>
  </w:num>
  <w:num w:numId="26">
    <w:abstractNumId w:val="31"/>
  </w:num>
  <w:num w:numId="27">
    <w:abstractNumId w:val="25"/>
  </w:num>
  <w:num w:numId="28">
    <w:abstractNumId w:val="37"/>
  </w:num>
  <w:num w:numId="29">
    <w:abstractNumId w:val="47"/>
  </w:num>
  <w:num w:numId="30">
    <w:abstractNumId w:val="38"/>
  </w:num>
  <w:num w:numId="31">
    <w:abstractNumId w:val="32"/>
  </w:num>
  <w:num w:numId="32">
    <w:abstractNumId w:val="43"/>
  </w:num>
  <w:num w:numId="33">
    <w:abstractNumId w:val="34"/>
  </w:num>
  <w:num w:numId="34">
    <w:abstractNumId w:val="8"/>
  </w:num>
  <w:num w:numId="35">
    <w:abstractNumId w:val="19"/>
  </w:num>
  <w:num w:numId="36">
    <w:abstractNumId w:val="56"/>
  </w:num>
  <w:num w:numId="37">
    <w:abstractNumId w:val="16"/>
  </w:num>
  <w:num w:numId="38">
    <w:abstractNumId w:val="33"/>
  </w:num>
  <w:num w:numId="39">
    <w:abstractNumId w:val="52"/>
  </w:num>
  <w:num w:numId="40">
    <w:abstractNumId w:val="18"/>
  </w:num>
  <w:num w:numId="41">
    <w:abstractNumId w:val="61"/>
  </w:num>
  <w:num w:numId="42">
    <w:abstractNumId w:val="21"/>
  </w:num>
  <w:num w:numId="43">
    <w:abstractNumId w:val="53"/>
  </w:num>
  <w:num w:numId="44">
    <w:abstractNumId w:val="44"/>
  </w:num>
  <w:num w:numId="45">
    <w:abstractNumId w:val="41"/>
  </w:num>
  <w:num w:numId="46">
    <w:abstractNumId w:val="62"/>
  </w:num>
  <w:num w:numId="47">
    <w:abstractNumId w:val="24"/>
  </w:num>
  <w:num w:numId="48">
    <w:abstractNumId w:val="36"/>
  </w:num>
  <w:num w:numId="49">
    <w:abstractNumId w:val="9"/>
  </w:num>
  <w:num w:numId="50">
    <w:abstractNumId w:val="40"/>
  </w:num>
  <w:num w:numId="51">
    <w:abstractNumId w:val="54"/>
  </w:num>
  <w:num w:numId="52">
    <w:abstractNumId w:val="7"/>
  </w:num>
  <w:num w:numId="53">
    <w:abstractNumId w:val="51"/>
  </w:num>
  <w:num w:numId="54">
    <w:abstractNumId w:val="11"/>
  </w:num>
  <w:num w:numId="55">
    <w:abstractNumId w:val="35"/>
  </w:num>
  <w:num w:numId="56">
    <w:abstractNumId w:val="60"/>
  </w:num>
  <w:num w:numId="57">
    <w:abstractNumId w:val="14"/>
  </w:num>
  <w:num w:numId="58">
    <w:abstractNumId w:val="48"/>
  </w:num>
  <w:num w:numId="59">
    <w:abstractNumId w:val="0"/>
  </w:num>
  <w:num w:numId="60">
    <w:abstractNumId w:val="27"/>
  </w:num>
  <w:num w:numId="61">
    <w:abstractNumId w:val="50"/>
  </w:num>
  <w:num w:numId="62">
    <w:abstractNumId w:val="30"/>
  </w:num>
  <w:num w:numId="63">
    <w:abstractNumId w:val="2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Забира Кыздарбекова">
    <w15:presenceInfo w15:providerId="AD" w15:userId="S-1-5-21-3504814381-2904217901-3634603613-4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CA3"/>
    <w:rsid w:val="0000581D"/>
    <w:rsid w:val="0001657A"/>
    <w:rsid w:val="00030A42"/>
    <w:rsid w:val="00031049"/>
    <w:rsid w:val="0003216D"/>
    <w:rsid w:val="000356A0"/>
    <w:rsid w:val="00036862"/>
    <w:rsid w:val="0006088F"/>
    <w:rsid w:val="00075A1C"/>
    <w:rsid w:val="000A41B7"/>
    <w:rsid w:val="000A7AF5"/>
    <w:rsid w:val="000B6ACE"/>
    <w:rsid w:val="000C091B"/>
    <w:rsid w:val="000E4C13"/>
    <w:rsid w:val="000F4975"/>
    <w:rsid w:val="00115603"/>
    <w:rsid w:val="001265C4"/>
    <w:rsid w:val="0012743A"/>
    <w:rsid w:val="00127C78"/>
    <w:rsid w:val="001652E8"/>
    <w:rsid w:val="00165BC9"/>
    <w:rsid w:val="001725FB"/>
    <w:rsid w:val="001806B7"/>
    <w:rsid w:val="001904AF"/>
    <w:rsid w:val="001A50B0"/>
    <w:rsid w:val="001A7366"/>
    <w:rsid w:val="001B22E6"/>
    <w:rsid w:val="001B4F1A"/>
    <w:rsid w:val="001C46DD"/>
    <w:rsid w:val="001D3564"/>
    <w:rsid w:val="001D46D1"/>
    <w:rsid w:val="001E3C00"/>
    <w:rsid w:val="001F13BB"/>
    <w:rsid w:val="0020189B"/>
    <w:rsid w:val="00213E2D"/>
    <w:rsid w:val="002164B3"/>
    <w:rsid w:val="0023185D"/>
    <w:rsid w:val="002545AB"/>
    <w:rsid w:val="0025760A"/>
    <w:rsid w:val="002579E1"/>
    <w:rsid w:val="0026002C"/>
    <w:rsid w:val="00263F30"/>
    <w:rsid w:val="00264198"/>
    <w:rsid w:val="00265CA3"/>
    <w:rsid w:val="0026630B"/>
    <w:rsid w:val="002702BC"/>
    <w:rsid w:val="0027758D"/>
    <w:rsid w:val="0029215A"/>
    <w:rsid w:val="002A01CE"/>
    <w:rsid w:val="002A2604"/>
    <w:rsid w:val="002A6E8F"/>
    <w:rsid w:val="002B1D8E"/>
    <w:rsid w:val="002B31D7"/>
    <w:rsid w:val="002B333A"/>
    <w:rsid w:val="002B7F93"/>
    <w:rsid w:val="002E4651"/>
    <w:rsid w:val="002E7C14"/>
    <w:rsid w:val="002F3E15"/>
    <w:rsid w:val="002F78DA"/>
    <w:rsid w:val="003027F0"/>
    <w:rsid w:val="0030411F"/>
    <w:rsid w:val="003200D9"/>
    <w:rsid w:val="0032169D"/>
    <w:rsid w:val="00321DDE"/>
    <w:rsid w:val="00323534"/>
    <w:rsid w:val="003323E6"/>
    <w:rsid w:val="00355DCF"/>
    <w:rsid w:val="00372547"/>
    <w:rsid w:val="0037734B"/>
    <w:rsid w:val="00384EB8"/>
    <w:rsid w:val="00386719"/>
    <w:rsid w:val="00386D88"/>
    <w:rsid w:val="003937FD"/>
    <w:rsid w:val="003A23DC"/>
    <w:rsid w:val="003A3513"/>
    <w:rsid w:val="003B2F26"/>
    <w:rsid w:val="003B5590"/>
    <w:rsid w:val="003F40F4"/>
    <w:rsid w:val="00431294"/>
    <w:rsid w:val="00431437"/>
    <w:rsid w:val="00442FC8"/>
    <w:rsid w:val="00446400"/>
    <w:rsid w:val="00470472"/>
    <w:rsid w:val="00470A32"/>
    <w:rsid w:val="00476940"/>
    <w:rsid w:val="004A048B"/>
    <w:rsid w:val="004A190C"/>
    <w:rsid w:val="004A5076"/>
    <w:rsid w:val="004C1B07"/>
    <w:rsid w:val="004C4F92"/>
    <w:rsid w:val="004D7A37"/>
    <w:rsid w:val="004E6677"/>
    <w:rsid w:val="005009CB"/>
    <w:rsid w:val="00503400"/>
    <w:rsid w:val="00503C71"/>
    <w:rsid w:val="00504F21"/>
    <w:rsid w:val="00507219"/>
    <w:rsid w:val="00515AC6"/>
    <w:rsid w:val="005252D5"/>
    <w:rsid w:val="00525BCC"/>
    <w:rsid w:val="005343C1"/>
    <w:rsid w:val="00536AA1"/>
    <w:rsid w:val="00557755"/>
    <w:rsid w:val="005677C1"/>
    <w:rsid w:val="0057048E"/>
    <w:rsid w:val="0059623B"/>
    <w:rsid w:val="005B1F91"/>
    <w:rsid w:val="005B271E"/>
    <w:rsid w:val="005D4C39"/>
    <w:rsid w:val="005E5F46"/>
    <w:rsid w:val="005E76CC"/>
    <w:rsid w:val="005E7E3D"/>
    <w:rsid w:val="005F38D8"/>
    <w:rsid w:val="00610653"/>
    <w:rsid w:val="006350B3"/>
    <w:rsid w:val="006419DE"/>
    <w:rsid w:val="0068223A"/>
    <w:rsid w:val="00682DCC"/>
    <w:rsid w:val="006866FA"/>
    <w:rsid w:val="00690302"/>
    <w:rsid w:val="00690CBB"/>
    <w:rsid w:val="00692030"/>
    <w:rsid w:val="00694253"/>
    <w:rsid w:val="006965C4"/>
    <w:rsid w:val="00697715"/>
    <w:rsid w:val="006A181A"/>
    <w:rsid w:val="006A7BEC"/>
    <w:rsid w:val="006C182C"/>
    <w:rsid w:val="006C440F"/>
    <w:rsid w:val="006D4C96"/>
    <w:rsid w:val="006F0FB0"/>
    <w:rsid w:val="007000FE"/>
    <w:rsid w:val="00700D18"/>
    <w:rsid w:val="00710196"/>
    <w:rsid w:val="00717CCE"/>
    <w:rsid w:val="007248DC"/>
    <w:rsid w:val="00733B9E"/>
    <w:rsid w:val="00734608"/>
    <w:rsid w:val="00737162"/>
    <w:rsid w:val="00743804"/>
    <w:rsid w:val="00751136"/>
    <w:rsid w:val="007515C0"/>
    <w:rsid w:val="00755CAE"/>
    <w:rsid w:val="0076792C"/>
    <w:rsid w:val="00784C36"/>
    <w:rsid w:val="007861FC"/>
    <w:rsid w:val="007A0B6E"/>
    <w:rsid w:val="007A6248"/>
    <w:rsid w:val="007B5317"/>
    <w:rsid w:val="007C0D78"/>
    <w:rsid w:val="007C361A"/>
    <w:rsid w:val="007F56B4"/>
    <w:rsid w:val="00802D3E"/>
    <w:rsid w:val="00817720"/>
    <w:rsid w:val="00824D10"/>
    <w:rsid w:val="0082743B"/>
    <w:rsid w:val="00851A6E"/>
    <w:rsid w:val="008537F1"/>
    <w:rsid w:val="0086732A"/>
    <w:rsid w:val="008761CE"/>
    <w:rsid w:val="0088297C"/>
    <w:rsid w:val="00895618"/>
    <w:rsid w:val="008A43D7"/>
    <w:rsid w:val="008A6204"/>
    <w:rsid w:val="008B61C9"/>
    <w:rsid w:val="008B6E0B"/>
    <w:rsid w:val="008C0B0F"/>
    <w:rsid w:val="008C5612"/>
    <w:rsid w:val="008C70C3"/>
    <w:rsid w:val="008D62E8"/>
    <w:rsid w:val="008F2EB9"/>
    <w:rsid w:val="00906508"/>
    <w:rsid w:val="00912472"/>
    <w:rsid w:val="00932637"/>
    <w:rsid w:val="00956DAC"/>
    <w:rsid w:val="00965CEE"/>
    <w:rsid w:val="00966FA9"/>
    <w:rsid w:val="00970168"/>
    <w:rsid w:val="00974895"/>
    <w:rsid w:val="0097644C"/>
    <w:rsid w:val="00995C83"/>
    <w:rsid w:val="009A3280"/>
    <w:rsid w:val="009A5273"/>
    <w:rsid w:val="009B59A7"/>
    <w:rsid w:val="009B611E"/>
    <w:rsid w:val="009C1971"/>
    <w:rsid w:val="009D6FB6"/>
    <w:rsid w:val="009E24E4"/>
    <w:rsid w:val="009F70CF"/>
    <w:rsid w:val="00A10478"/>
    <w:rsid w:val="00A135CC"/>
    <w:rsid w:val="00A30C6B"/>
    <w:rsid w:val="00A321B6"/>
    <w:rsid w:val="00A36C91"/>
    <w:rsid w:val="00A36DA8"/>
    <w:rsid w:val="00A37D2B"/>
    <w:rsid w:val="00A57801"/>
    <w:rsid w:val="00A664C5"/>
    <w:rsid w:val="00AA5CAE"/>
    <w:rsid w:val="00AB26E1"/>
    <w:rsid w:val="00AB26FD"/>
    <w:rsid w:val="00AB62FB"/>
    <w:rsid w:val="00AB6861"/>
    <w:rsid w:val="00AD1FD0"/>
    <w:rsid w:val="00AD32ED"/>
    <w:rsid w:val="00AD67D9"/>
    <w:rsid w:val="00AE45A9"/>
    <w:rsid w:val="00AF01C4"/>
    <w:rsid w:val="00AF6D7A"/>
    <w:rsid w:val="00AF78C7"/>
    <w:rsid w:val="00B033CD"/>
    <w:rsid w:val="00B05926"/>
    <w:rsid w:val="00B100E5"/>
    <w:rsid w:val="00B11F8B"/>
    <w:rsid w:val="00B23E47"/>
    <w:rsid w:val="00B25E7D"/>
    <w:rsid w:val="00B27038"/>
    <w:rsid w:val="00B31F08"/>
    <w:rsid w:val="00B324A6"/>
    <w:rsid w:val="00B4140A"/>
    <w:rsid w:val="00B441CD"/>
    <w:rsid w:val="00B507CF"/>
    <w:rsid w:val="00B52D6F"/>
    <w:rsid w:val="00B60896"/>
    <w:rsid w:val="00B723B5"/>
    <w:rsid w:val="00B743B0"/>
    <w:rsid w:val="00B85136"/>
    <w:rsid w:val="00BB1D3A"/>
    <w:rsid w:val="00BB2389"/>
    <w:rsid w:val="00BB5406"/>
    <w:rsid w:val="00BE0028"/>
    <w:rsid w:val="00BE1376"/>
    <w:rsid w:val="00BF0080"/>
    <w:rsid w:val="00BF373E"/>
    <w:rsid w:val="00C0761B"/>
    <w:rsid w:val="00C14ECF"/>
    <w:rsid w:val="00C23E9C"/>
    <w:rsid w:val="00C40F69"/>
    <w:rsid w:val="00C449D9"/>
    <w:rsid w:val="00C50BBF"/>
    <w:rsid w:val="00C5507D"/>
    <w:rsid w:val="00C5764C"/>
    <w:rsid w:val="00C65094"/>
    <w:rsid w:val="00C733E3"/>
    <w:rsid w:val="00C82410"/>
    <w:rsid w:val="00C84B52"/>
    <w:rsid w:val="00C96916"/>
    <w:rsid w:val="00CA3D9B"/>
    <w:rsid w:val="00CB4C34"/>
    <w:rsid w:val="00CC04EE"/>
    <w:rsid w:val="00CC0C17"/>
    <w:rsid w:val="00CC2352"/>
    <w:rsid w:val="00CD3D00"/>
    <w:rsid w:val="00CE1BC7"/>
    <w:rsid w:val="00CE4E6C"/>
    <w:rsid w:val="00CE64AA"/>
    <w:rsid w:val="00CF3260"/>
    <w:rsid w:val="00D1145E"/>
    <w:rsid w:val="00D374C6"/>
    <w:rsid w:val="00D4565B"/>
    <w:rsid w:val="00D7000C"/>
    <w:rsid w:val="00D74963"/>
    <w:rsid w:val="00D900F7"/>
    <w:rsid w:val="00D91671"/>
    <w:rsid w:val="00D95ABE"/>
    <w:rsid w:val="00DA3DA5"/>
    <w:rsid w:val="00DB0A17"/>
    <w:rsid w:val="00DB30ED"/>
    <w:rsid w:val="00DC3167"/>
    <w:rsid w:val="00DC3941"/>
    <w:rsid w:val="00DD6E2F"/>
    <w:rsid w:val="00DE2F13"/>
    <w:rsid w:val="00DF6F47"/>
    <w:rsid w:val="00E0446B"/>
    <w:rsid w:val="00E170F6"/>
    <w:rsid w:val="00E24116"/>
    <w:rsid w:val="00E258BE"/>
    <w:rsid w:val="00E36F70"/>
    <w:rsid w:val="00E400B3"/>
    <w:rsid w:val="00E513DD"/>
    <w:rsid w:val="00E5504B"/>
    <w:rsid w:val="00E60687"/>
    <w:rsid w:val="00E61898"/>
    <w:rsid w:val="00E701B5"/>
    <w:rsid w:val="00E712B2"/>
    <w:rsid w:val="00E77E63"/>
    <w:rsid w:val="00EA2FE8"/>
    <w:rsid w:val="00EA413C"/>
    <w:rsid w:val="00EA4D8C"/>
    <w:rsid w:val="00EA66DD"/>
    <w:rsid w:val="00EB45AF"/>
    <w:rsid w:val="00EC3312"/>
    <w:rsid w:val="00EC466A"/>
    <w:rsid w:val="00EE79FB"/>
    <w:rsid w:val="00EF41E5"/>
    <w:rsid w:val="00F037A9"/>
    <w:rsid w:val="00F057BB"/>
    <w:rsid w:val="00F06D8D"/>
    <w:rsid w:val="00F06F66"/>
    <w:rsid w:val="00F07F61"/>
    <w:rsid w:val="00F15D09"/>
    <w:rsid w:val="00F25DE9"/>
    <w:rsid w:val="00F4309D"/>
    <w:rsid w:val="00F510C1"/>
    <w:rsid w:val="00F5331C"/>
    <w:rsid w:val="00F6523C"/>
    <w:rsid w:val="00F80E18"/>
    <w:rsid w:val="00F834F4"/>
    <w:rsid w:val="00FA0A7F"/>
    <w:rsid w:val="00FA1A7F"/>
    <w:rsid w:val="00FC0D1F"/>
    <w:rsid w:val="00FE4DC7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B14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78DA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3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3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64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6F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65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065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065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906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0650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No Spacing"/>
    <w:uiPriority w:val="1"/>
    <w:qFormat/>
    <w:rsid w:val="005E7E3D"/>
    <w:pPr>
      <w:spacing w:after="0" w:line="240" w:lineRule="auto"/>
    </w:pPr>
  </w:style>
  <w:style w:type="table" w:styleId="a9">
    <w:name w:val="Table Grid"/>
    <w:basedOn w:val="a1"/>
    <w:uiPriority w:val="59"/>
    <w:rsid w:val="00CE1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80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0E18"/>
  </w:style>
  <w:style w:type="character" w:customStyle="1" w:styleId="10">
    <w:name w:val="Заголовок 1 Знак"/>
    <w:basedOn w:val="a0"/>
    <w:link w:val="1"/>
    <w:rsid w:val="002F78D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c">
    <w:name w:val="annotation text"/>
    <w:basedOn w:val="a"/>
    <w:link w:val="ad"/>
    <w:uiPriority w:val="99"/>
    <w:unhideWhenUsed/>
    <w:rsid w:val="002F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2F7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annotation reference"/>
    <w:uiPriority w:val="99"/>
    <w:unhideWhenUsed/>
    <w:rsid w:val="002F78DA"/>
    <w:rPr>
      <w:sz w:val="16"/>
      <w:szCs w:val="16"/>
    </w:rPr>
  </w:style>
  <w:style w:type="character" w:customStyle="1" w:styleId="organism">
    <w:name w:val="organism"/>
    <w:basedOn w:val="a0"/>
    <w:rsid w:val="00743804"/>
  </w:style>
  <w:style w:type="table" w:styleId="2-1">
    <w:name w:val="Medium List 2 Accent 1"/>
    <w:basedOn w:val="a1"/>
    <w:uiPriority w:val="66"/>
    <w:rsid w:val="008B6E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f">
    <w:name w:val="Light List"/>
    <w:basedOn w:val="a1"/>
    <w:uiPriority w:val="61"/>
    <w:rsid w:val="008B6E0B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semiHidden/>
    <w:rsid w:val="00CC23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C23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w">
    <w:name w:val="w"/>
    <w:basedOn w:val="a0"/>
    <w:rsid w:val="001725FB"/>
  </w:style>
  <w:style w:type="paragraph" w:styleId="af0">
    <w:name w:val="annotation subject"/>
    <w:basedOn w:val="ac"/>
    <w:next w:val="ac"/>
    <w:link w:val="af1"/>
    <w:uiPriority w:val="99"/>
    <w:semiHidden/>
    <w:unhideWhenUsed/>
    <w:rsid w:val="003F40F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3F40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F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F40F4"/>
    <w:rPr>
      <w:rFonts w:ascii="Segoe UI" w:hAnsi="Segoe UI" w:cs="Segoe UI"/>
      <w:sz w:val="18"/>
      <w:szCs w:val="18"/>
    </w:rPr>
  </w:style>
  <w:style w:type="paragraph" w:styleId="af4">
    <w:name w:val="caption"/>
    <w:basedOn w:val="a"/>
    <w:next w:val="a"/>
    <w:uiPriority w:val="35"/>
    <w:unhideWhenUsed/>
    <w:qFormat/>
    <w:rsid w:val="007861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5">
    <w:name w:val="Emphasis"/>
    <w:basedOn w:val="a0"/>
    <w:uiPriority w:val="20"/>
    <w:qFormat/>
    <w:rsid w:val="00BF0080"/>
    <w:rPr>
      <w:i/>
      <w:iCs/>
    </w:rPr>
  </w:style>
  <w:style w:type="paragraph" w:customStyle="1" w:styleId="bulletindent1">
    <w:name w:val="bulletindent1"/>
    <w:basedOn w:val="a"/>
    <w:rsid w:val="00965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lyph">
    <w:name w:val="glyph"/>
    <w:basedOn w:val="a0"/>
    <w:rsid w:val="00965CEE"/>
  </w:style>
  <w:style w:type="paragraph" w:customStyle="1" w:styleId="headinganchor">
    <w:name w:val="headinganchor"/>
    <w:basedOn w:val="a"/>
    <w:rsid w:val="00965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2">
    <w:name w:val="h2"/>
    <w:basedOn w:val="a0"/>
    <w:rsid w:val="00965CEE"/>
  </w:style>
  <w:style w:type="character" w:customStyle="1" w:styleId="headingendmark">
    <w:name w:val="headingendmark"/>
    <w:basedOn w:val="a0"/>
    <w:rsid w:val="00965CEE"/>
  </w:style>
  <w:style w:type="character" w:styleId="af6">
    <w:name w:val="Strong"/>
    <w:basedOn w:val="a0"/>
    <w:uiPriority w:val="22"/>
    <w:qFormat/>
    <w:rsid w:val="00965CEE"/>
    <w:rPr>
      <w:b/>
      <w:bCs/>
    </w:rPr>
  </w:style>
  <w:style w:type="character" w:customStyle="1" w:styleId="nowrap">
    <w:name w:val="nowrap"/>
    <w:basedOn w:val="a0"/>
    <w:rsid w:val="00965CEE"/>
  </w:style>
  <w:style w:type="character" w:customStyle="1" w:styleId="h1">
    <w:name w:val="h1"/>
    <w:basedOn w:val="a0"/>
    <w:rsid w:val="00B25E7D"/>
  </w:style>
  <w:style w:type="paragraph" w:customStyle="1" w:styleId="bulletindent2">
    <w:name w:val="bulletindent2"/>
    <w:basedOn w:val="a"/>
    <w:rsid w:val="00B2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ighlighted">
    <w:name w:val="highlighted"/>
    <w:basedOn w:val="a0"/>
    <w:rsid w:val="00031049"/>
  </w:style>
  <w:style w:type="character" w:customStyle="1" w:styleId="highlightedcurrent">
    <w:name w:val="highlightedcurrent"/>
    <w:basedOn w:val="a0"/>
    <w:rsid w:val="00031049"/>
  </w:style>
  <w:style w:type="character" w:customStyle="1" w:styleId="40">
    <w:name w:val="Заголовок 4 Знак"/>
    <w:basedOn w:val="a0"/>
    <w:link w:val="4"/>
    <w:uiPriority w:val="9"/>
    <w:semiHidden/>
    <w:rsid w:val="00C40F6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F78DA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3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3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0F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6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64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6F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650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065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90650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906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0650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No Spacing"/>
    <w:uiPriority w:val="1"/>
    <w:qFormat/>
    <w:rsid w:val="005E7E3D"/>
    <w:pPr>
      <w:spacing w:after="0" w:line="240" w:lineRule="auto"/>
    </w:pPr>
  </w:style>
  <w:style w:type="table" w:styleId="a9">
    <w:name w:val="Table Grid"/>
    <w:basedOn w:val="a1"/>
    <w:uiPriority w:val="59"/>
    <w:rsid w:val="00CE1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80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0E18"/>
  </w:style>
  <w:style w:type="character" w:customStyle="1" w:styleId="10">
    <w:name w:val="Заголовок 1 Знак"/>
    <w:basedOn w:val="a0"/>
    <w:link w:val="1"/>
    <w:rsid w:val="002F78D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c">
    <w:name w:val="annotation text"/>
    <w:basedOn w:val="a"/>
    <w:link w:val="ad"/>
    <w:uiPriority w:val="99"/>
    <w:unhideWhenUsed/>
    <w:rsid w:val="002F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2F78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annotation reference"/>
    <w:uiPriority w:val="99"/>
    <w:unhideWhenUsed/>
    <w:rsid w:val="002F78DA"/>
    <w:rPr>
      <w:sz w:val="16"/>
      <w:szCs w:val="16"/>
    </w:rPr>
  </w:style>
  <w:style w:type="character" w:customStyle="1" w:styleId="organism">
    <w:name w:val="organism"/>
    <w:basedOn w:val="a0"/>
    <w:rsid w:val="00743804"/>
  </w:style>
  <w:style w:type="table" w:styleId="2-1">
    <w:name w:val="Medium List 2 Accent 1"/>
    <w:basedOn w:val="a1"/>
    <w:uiPriority w:val="66"/>
    <w:rsid w:val="008B6E0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f">
    <w:name w:val="Light List"/>
    <w:basedOn w:val="a1"/>
    <w:uiPriority w:val="61"/>
    <w:rsid w:val="008B6E0B"/>
    <w:pPr>
      <w:spacing w:after="0" w:line="240" w:lineRule="auto"/>
    </w:pPr>
    <w:rPr>
      <w:rFonts w:eastAsiaTheme="minorEastAsia"/>
      <w:lang w:eastAsia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semiHidden/>
    <w:rsid w:val="00CC235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C23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w">
    <w:name w:val="w"/>
    <w:basedOn w:val="a0"/>
    <w:rsid w:val="001725FB"/>
  </w:style>
  <w:style w:type="paragraph" w:styleId="af0">
    <w:name w:val="annotation subject"/>
    <w:basedOn w:val="ac"/>
    <w:next w:val="ac"/>
    <w:link w:val="af1"/>
    <w:uiPriority w:val="99"/>
    <w:semiHidden/>
    <w:unhideWhenUsed/>
    <w:rsid w:val="003F40F4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d"/>
    <w:link w:val="af0"/>
    <w:uiPriority w:val="99"/>
    <w:semiHidden/>
    <w:rsid w:val="003F40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3F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3F40F4"/>
    <w:rPr>
      <w:rFonts w:ascii="Segoe UI" w:hAnsi="Segoe UI" w:cs="Segoe UI"/>
      <w:sz w:val="18"/>
      <w:szCs w:val="18"/>
    </w:rPr>
  </w:style>
  <w:style w:type="paragraph" w:styleId="af4">
    <w:name w:val="caption"/>
    <w:basedOn w:val="a"/>
    <w:next w:val="a"/>
    <w:uiPriority w:val="35"/>
    <w:unhideWhenUsed/>
    <w:qFormat/>
    <w:rsid w:val="007861F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5">
    <w:name w:val="Emphasis"/>
    <w:basedOn w:val="a0"/>
    <w:uiPriority w:val="20"/>
    <w:qFormat/>
    <w:rsid w:val="00BF0080"/>
    <w:rPr>
      <w:i/>
      <w:iCs/>
    </w:rPr>
  </w:style>
  <w:style w:type="paragraph" w:customStyle="1" w:styleId="bulletindent1">
    <w:name w:val="bulletindent1"/>
    <w:basedOn w:val="a"/>
    <w:rsid w:val="00965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lyph">
    <w:name w:val="glyph"/>
    <w:basedOn w:val="a0"/>
    <w:rsid w:val="00965CEE"/>
  </w:style>
  <w:style w:type="paragraph" w:customStyle="1" w:styleId="headinganchor">
    <w:name w:val="headinganchor"/>
    <w:basedOn w:val="a"/>
    <w:rsid w:val="00965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2">
    <w:name w:val="h2"/>
    <w:basedOn w:val="a0"/>
    <w:rsid w:val="00965CEE"/>
  </w:style>
  <w:style w:type="character" w:customStyle="1" w:styleId="headingendmark">
    <w:name w:val="headingendmark"/>
    <w:basedOn w:val="a0"/>
    <w:rsid w:val="00965CEE"/>
  </w:style>
  <w:style w:type="character" w:styleId="af6">
    <w:name w:val="Strong"/>
    <w:basedOn w:val="a0"/>
    <w:uiPriority w:val="22"/>
    <w:qFormat/>
    <w:rsid w:val="00965CEE"/>
    <w:rPr>
      <w:b/>
      <w:bCs/>
    </w:rPr>
  </w:style>
  <w:style w:type="character" w:customStyle="1" w:styleId="nowrap">
    <w:name w:val="nowrap"/>
    <w:basedOn w:val="a0"/>
    <w:rsid w:val="00965CEE"/>
  </w:style>
  <w:style w:type="character" w:customStyle="1" w:styleId="h1">
    <w:name w:val="h1"/>
    <w:basedOn w:val="a0"/>
    <w:rsid w:val="00B25E7D"/>
  </w:style>
  <w:style w:type="paragraph" w:customStyle="1" w:styleId="bulletindent2">
    <w:name w:val="bulletindent2"/>
    <w:basedOn w:val="a"/>
    <w:rsid w:val="00B25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ighlighted">
    <w:name w:val="highlighted"/>
    <w:basedOn w:val="a0"/>
    <w:rsid w:val="00031049"/>
  </w:style>
  <w:style w:type="character" w:customStyle="1" w:styleId="highlightedcurrent">
    <w:name w:val="highlightedcurrent"/>
    <w:basedOn w:val="a0"/>
    <w:rsid w:val="00031049"/>
  </w:style>
  <w:style w:type="character" w:customStyle="1" w:styleId="40">
    <w:name w:val="Заголовок 4 Знак"/>
    <w:basedOn w:val="a0"/>
    <w:link w:val="4"/>
    <w:uiPriority w:val="9"/>
    <w:semiHidden/>
    <w:rsid w:val="00C40F69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8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84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3114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186444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647240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20826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085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475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076998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64501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6326400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179621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555392">
              <w:marLeft w:val="0"/>
              <w:marRight w:val="0"/>
              <w:marTop w:val="0"/>
              <w:marBottom w:val="0"/>
              <w:divBdr>
                <w:top w:val="single" w:sz="6" w:space="16" w:color="414141"/>
                <w:left w:val="single" w:sz="6" w:space="18" w:color="414141"/>
                <w:bottom w:val="single" w:sz="6" w:space="0" w:color="414141"/>
                <w:right w:val="single" w:sz="6" w:space="31" w:color="414141"/>
              </w:divBdr>
              <w:divsChild>
                <w:div w:id="88987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1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3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8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25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82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proxy.nu.edu.kz:2286/contents/overview-of-hemolytic-anemias-in-children/contributors" TargetMode="External"/><Relationship Id="rId18" Type="http://schemas.openxmlformats.org/officeDocument/2006/relationships/hyperlink" Target="https://ezproxy.nu.edu.kz:2286/contents/hereditary-spherocytosis-clinical-features-diagnosis-and-treatment/contributors" TargetMode="External"/><Relationship Id="rId26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yperlink" Target="https://ezproxy.nu.edu.kz:2286/contents/overview-of-the-clinical-manifestations-of-sickle-cell-disease/contributors" TargetMode="External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ezproxy.nu.edu.kz:2286/contents/overview-of-hemolytic-anemias-in-children/contributors" TargetMode="External"/><Relationship Id="rId17" Type="http://schemas.openxmlformats.org/officeDocument/2006/relationships/hyperlink" Target="https://ezproxy.nu.edu.kz:2286/contents/hereditary-spherocytosis-mechanism-of-hemolysis-and-pathogenesis/contributors" TargetMode="External"/><Relationship Id="rId25" Type="http://schemas.openxmlformats.org/officeDocument/2006/relationships/image" Target="media/image1.jpeg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s://ezproxy.nu.edu.kz:2286/contents/hereditary-spherocytosis-mechanism-of-hemolysis-and-pathogenesis/contributors" TargetMode="External"/><Relationship Id="rId20" Type="http://schemas.openxmlformats.org/officeDocument/2006/relationships/hyperlink" Target="https://ezproxy.nu.edu.kz:2286/contents/hereditary-spherocytosis-clinical-features-diagnosis-and-treatment/contributors" TargetMode="External"/><Relationship Id="rId29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36n6.kz/nacionalnyj-nauchnyj-centr-onkologii-i-transplantologii/astana/" TargetMode="External"/><Relationship Id="rId24" Type="http://schemas.openxmlformats.org/officeDocument/2006/relationships/hyperlink" Target="https://www.ncbi.nlm.nih.gov/pubmed/253826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zproxy.nu.edu.kz:2286/contents/hereditary-spherocytosis-mechanism-of-hemolysis-and-pathogenesis/contributors" TargetMode="External"/><Relationship Id="rId23" Type="http://schemas.openxmlformats.org/officeDocument/2006/relationships/hyperlink" Target="https://ezproxy.nu.edu.kz:2286/contents/overview-of-the-clinical-manifestations-of-sickle-cell-disease/contributors" TargetMode="External"/><Relationship Id="rId28" Type="http://schemas.openxmlformats.org/officeDocument/2006/relationships/image" Target="media/image4.jpeg"/><Relationship Id="rId10" Type="http://schemas.openxmlformats.org/officeDocument/2006/relationships/footer" Target="footer2.xml"/><Relationship Id="rId19" Type="http://schemas.openxmlformats.org/officeDocument/2006/relationships/hyperlink" Target="https://ezproxy.nu.edu.kz:2286/contents/hereditary-spherocytosis-clinical-features-diagnosis-and-treatment/contributors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zproxy.nu.edu.kz:2286/contents/overview-of-hemolytic-anemias-in-children/contributors" TargetMode="External"/><Relationship Id="rId22" Type="http://schemas.openxmlformats.org/officeDocument/2006/relationships/hyperlink" Target="https://ezproxy.nu.edu.kz:2286/contents/overview-of-the-clinical-manifestations-of-sickle-cell-disease/contributors" TargetMode="External"/><Relationship Id="rId27" Type="http://schemas.openxmlformats.org/officeDocument/2006/relationships/image" Target="media/image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A1201-0AE3-48B6-8030-506F8AD8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33</Pages>
  <Words>7115</Words>
  <Characters>40561</Characters>
  <Application>Microsoft Office Word</Application>
  <DocSecurity>0</DocSecurity>
  <Lines>338</Lines>
  <Paragraphs>95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Забира Кыздарбекова</dc:creator>
  <cp:keywords/>
  <dc:description/>
  <cp:lastModifiedBy>Кихметова Жанат Зындыновна</cp:lastModifiedBy>
  <cp:revision>56</cp:revision>
  <dcterms:created xsi:type="dcterms:W3CDTF">2017-11-09T03:48:00Z</dcterms:created>
  <dcterms:modified xsi:type="dcterms:W3CDTF">2017-12-05T05:56:00Z</dcterms:modified>
</cp:coreProperties>
</file>